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B09" w:rsidRDefault="00033B09" w:rsidP="00033B09">
      <w:pPr>
        <w:spacing w:before="240"/>
        <w:ind w:left="720"/>
        <w:jc w:val="both"/>
        <w:rPr>
          <w:rFonts w:ascii="Century Gothic" w:hAnsi="Century Gothic" w:cstheme="majorBidi"/>
          <w:b/>
          <w:bCs/>
          <w:color w:val="FF0000"/>
          <w:sz w:val="22"/>
          <w:szCs w:val="22"/>
        </w:rPr>
      </w:pPr>
      <w:r w:rsidRPr="00FA22AA">
        <w:rPr>
          <w:rFonts w:ascii="Century Gothic" w:hAnsi="Century Gothic" w:cstheme="majorBidi"/>
          <w:b/>
          <w:bCs/>
          <w:color w:val="FF0000"/>
          <w:sz w:val="22"/>
          <w:szCs w:val="22"/>
        </w:rPr>
        <w:t>Note</w:t>
      </w:r>
      <w:proofErr w:type="gramStart"/>
      <w:r w:rsidRPr="00FA22AA">
        <w:rPr>
          <w:rFonts w:ascii="Century Gothic" w:hAnsi="Century Gothic" w:cstheme="majorBidi"/>
          <w:b/>
          <w:bCs/>
          <w:color w:val="FF0000"/>
          <w:sz w:val="22"/>
          <w:szCs w:val="22"/>
        </w:rPr>
        <w:t>:-</w:t>
      </w:r>
      <w:proofErr w:type="gramEnd"/>
      <w:r w:rsidRPr="00FA22AA">
        <w:rPr>
          <w:rFonts w:ascii="Century Gothic" w:hAnsi="Century Gothic" w:cstheme="majorBidi"/>
          <w:b/>
          <w:bCs/>
          <w:color w:val="FF0000"/>
          <w:sz w:val="22"/>
          <w:szCs w:val="22"/>
        </w:rPr>
        <w:t xml:space="preserve">  The contractors/ bidders are advised to download Sample Bidding Documents for the following works and prepare bidding documents As per N.I.T</w:t>
      </w:r>
    </w:p>
    <w:tbl>
      <w:tblPr>
        <w:tblW w:w="1042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2445"/>
        <w:gridCol w:w="533"/>
        <w:gridCol w:w="457"/>
        <w:gridCol w:w="301"/>
        <w:gridCol w:w="599"/>
        <w:gridCol w:w="99"/>
        <w:gridCol w:w="803"/>
        <w:gridCol w:w="1200"/>
        <w:gridCol w:w="997"/>
        <w:gridCol w:w="1138"/>
        <w:gridCol w:w="1422"/>
      </w:tblGrid>
      <w:tr w:rsidR="00936100" w:rsidRPr="00431C68" w:rsidTr="00936100">
        <w:trPr>
          <w:trHeight w:val="1091"/>
        </w:trPr>
        <w:tc>
          <w:tcPr>
            <w:tcW w:w="435" w:type="dxa"/>
            <w:tcBorders>
              <w:top w:val="single" w:sz="4" w:space="0" w:color="auto"/>
              <w:left w:val="single" w:sz="4" w:space="0" w:color="auto"/>
              <w:bottom w:val="single" w:sz="4" w:space="0" w:color="auto"/>
              <w:right w:val="single" w:sz="4" w:space="0" w:color="auto"/>
            </w:tcBorders>
            <w:hideMark/>
          </w:tcPr>
          <w:p w:rsidR="00936100" w:rsidRPr="009913C4" w:rsidRDefault="00936100" w:rsidP="00721CFD">
            <w:pPr>
              <w:jc w:val="center"/>
              <w:rPr>
                <w:rFonts w:ascii="Century Gothic" w:hAnsi="Century Gothic" w:cstheme="majorBidi"/>
                <w:b/>
                <w:bCs/>
                <w:sz w:val="16"/>
              </w:rPr>
            </w:pPr>
            <w:r w:rsidRPr="009913C4">
              <w:rPr>
                <w:rFonts w:ascii="Century Gothic" w:hAnsi="Century Gothic" w:cstheme="majorBidi"/>
                <w:b/>
                <w:bCs/>
                <w:sz w:val="16"/>
              </w:rPr>
              <w:t>S.#</w:t>
            </w:r>
          </w:p>
        </w:tc>
        <w:tc>
          <w:tcPr>
            <w:tcW w:w="2978" w:type="dxa"/>
            <w:gridSpan w:val="2"/>
            <w:tcBorders>
              <w:top w:val="single" w:sz="4" w:space="0" w:color="auto"/>
              <w:left w:val="single" w:sz="4" w:space="0" w:color="auto"/>
              <w:bottom w:val="single" w:sz="4" w:space="0" w:color="auto"/>
              <w:right w:val="single" w:sz="4" w:space="0" w:color="auto"/>
            </w:tcBorders>
            <w:hideMark/>
          </w:tcPr>
          <w:p w:rsidR="00936100" w:rsidRPr="009913C4" w:rsidRDefault="00936100" w:rsidP="00721CFD">
            <w:pPr>
              <w:rPr>
                <w:rFonts w:ascii="Century Gothic" w:hAnsi="Century Gothic" w:cstheme="majorBidi"/>
                <w:b/>
                <w:bCs/>
                <w:sz w:val="16"/>
              </w:rPr>
            </w:pPr>
            <w:r w:rsidRPr="009913C4">
              <w:rPr>
                <w:rFonts w:ascii="Century Gothic" w:hAnsi="Century Gothic" w:cstheme="majorBidi"/>
                <w:b/>
                <w:bCs/>
                <w:sz w:val="16"/>
              </w:rPr>
              <w:t xml:space="preserve">Name of work       </w:t>
            </w:r>
          </w:p>
        </w:tc>
        <w:tc>
          <w:tcPr>
            <w:tcW w:w="758" w:type="dxa"/>
            <w:gridSpan w:val="2"/>
            <w:tcBorders>
              <w:top w:val="single" w:sz="4" w:space="0" w:color="auto"/>
              <w:left w:val="single" w:sz="4" w:space="0" w:color="auto"/>
              <w:bottom w:val="single" w:sz="4" w:space="0" w:color="auto"/>
              <w:right w:val="single" w:sz="4" w:space="0" w:color="auto"/>
            </w:tcBorders>
            <w:hideMark/>
          </w:tcPr>
          <w:p w:rsidR="00936100" w:rsidRPr="009913C4" w:rsidRDefault="00936100" w:rsidP="00721CFD">
            <w:pPr>
              <w:jc w:val="center"/>
              <w:rPr>
                <w:rFonts w:ascii="Century Gothic" w:hAnsi="Century Gothic" w:cstheme="majorBidi"/>
                <w:b/>
                <w:bCs/>
                <w:sz w:val="16"/>
              </w:rPr>
            </w:pPr>
            <w:r w:rsidRPr="009913C4">
              <w:rPr>
                <w:rFonts w:ascii="Century Gothic" w:hAnsi="Century Gothic" w:cstheme="majorBidi"/>
                <w:b/>
                <w:bCs/>
                <w:sz w:val="16"/>
              </w:rPr>
              <w:t xml:space="preserve">Estimated Cost in </w:t>
            </w:r>
            <w:proofErr w:type="spellStart"/>
            <w:r w:rsidRPr="009913C4">
              <w:rPr>
                <w:rFonts w:ascii="Century Gothic" w:hAnsi="Century Gothic" w:cstheme="majorBidi"/>
                <w:b/>
                <w:bCs/>
                <w:sz w:val="16"/>
              </w:rPr>
              <w:t>Rs</w:t>
            </w:r>
            <w:proofErr w:type="spellEnd"/>
            <w:r w:rsidRPr="009913C4">
              <w:rPr>
                <w:rFonts w:ascii="Century Gothic" w:hAnsi="Century Gothic" w:cstheme="majorBidi"/>
                <w:b/>
                <w:bCs/>
                <w:sz w:val="16"/>
              </w:rPr>
              <w:t xml:space="preserve"> (Million)</w:t>
            </w:r>
          </w:p>
        </w:tc>
        <w:tc>
          <w:tcPr>
            <w:tcW w:w="698" w:type="dxa"/>
            <w:gridSpan w:val="2"/>
            <w:tcBorders>
              <w:top w:val="single" w:sz="4" w:space="0" w:color="auto"/>
              <w:left w:val="single" w:sz="4" w:space="0" w:color="auto"/>
              <w:bottom w:val="single" w:sz="4" w:space="0" w:color="auto"/>
              <w:right w:val="single" w:sz="4" w:space="0" w:color="auto"/>
            </w:tcBorders>
            <w:hideMark/>
          </w:tcPr>
          <w:p w:rsidR="00936100" w:rsidRPr="009913C4" w:rsidRDefault="00936100" w:rsidP="00721CFD">
            <w:pPr>
              <w:jc w:val="center"/>
              <w:rPr>
                <w:rFonts w:ascii="Century Gothic" w:hAnsi="Century Gothic" w:cstheme="majorBidi"/>
                <w:b/>
                <w:bCs/>
                <w:sz w:val="16"/>
              </w:rPr>
            </w:pPr>
            <w:r w:rsidRPr="009913C4">
              <w:rPr>
                <w:rFonts w:ascii="Century Gothic" w:hAnsi="Century Gothic" w:cstheme="majorBidi"/>
                <w:b/>
                <w:bCs/>
                <w:sz w:val="16"/>
              </w:rPr>
              <w:t xml:space="preserve">2% E/ Money </w:t>
            </w:r>
          </w:p>
          <w:p w:rsidR="00936100" w:rsidRPr="009913C4" w:rsidRDefault="00936100" w:rsidP="00721CFD">
            <w:pPr>
              <w:jc w:val="center"/>
              <w:rPr>
                <w:rFonts w:ascii="Century Gothic" w:hAnsi="Century Gothic" w:cstheme="majorBidi"/>
                <w:b/>
                <w:bCs/>
                <w:sz w:val="16"/>
              </w:rPr>
            </w:pPr>
            <w:r w:rsidRPr="009913C4">
              <w:rPr>
                <w:rFonts w:ascii="Century Gothic" w:hAnsi="Century Gothic" w:cstheme="majorBidi"/>
                <w:b/>
                <w:bCs/>
                <w:sz w:val="16"/>
              </w:rPr>
              <w:t xml:space="preserve">(in </w:t>
            </w:r>
            <w:proofErr w:type="spellStart"/>
            <w:r w:rsidRPr="009913C4">
              <w:rPr>
                <w:rFonts w:ascii="Century Gothic" w:hAnsi="Century Gothic" w:cstheme="majorBidi"/>
                <w:b/>
                <w:bCs/>
                <w:sz w:val="16"/>
              </w:rPr>
              <w:t>Rs</w:t>
            </w:r>
            <w:proofErr w:type="spellEnd"/>
            <w:r w:rsidRPr="009913C4">
              <w:rPr>
                <w:rFonts w:ascii="Century Gothic" w:hAnsi="Century Gothic" w:cstheme="majorBidi"/>
                <w:b/>
                <w:bCs/>
                <w:sz w:val="16"/>
              </w:rPr>
              <w:t>)</w:t>
            </w:r>
          </w:p>
        </w:tc>
        <w:tc>
          <w:tcPr>
            <w:tcW w:w="803" w:type="dxa"/>
            <w:tcBorders>
              <w:top w:val="single" w:sz="4" w:space="0" w:color="auto"/>
              <w:left w:val="single" w:sz="4" w:space="0" w:color="auto"/>
              <w:bottom w:val="single" w:sz="4" w:space="0" w:color="auto"/>
              <w:right w:val="single" w:sz="4" w:space="0" w:color="auto"/>
            </w:tcBorders>
          </w:tcPr>
          <w:p w:rsidR="00936100" w:rsidRPr="009913C4" w:rsidRDefault="00936100" w:rsidP="00721CFD">
            <w:pPr>
              <w:spacing w:after="200"/>
              <w:jc w:val="center"/>
              <w:rPr>
                <w:rFonts w:ascii="Century Gothic" w:hAnsi="Century Gothic" w:cstheme="majorBidi"/>
                <w:b/>
                <w:bCs/>
                <w:sz w:val="16"/>
              </w:rPr>
            </w:pPr>
            <w:r w:rsidRPr="009913C4">
              <w:rPr>
                <w:rFonts w:ascii="Century Gothic" w:hAnsi="Century Gothic" w:cstheme="majorBidi"/>
                <w:b/>
                <w:bCs/>
                <w:sz w:val="16"/>
              </w:rPr>
              <w:t>Tender Form Fee @ 0.03&amp;%</w:t>
            </w:r>
          </w:p>
          <w:p w:rsidR="00936100" w:rsidRPr="009913C4" w:rsidRDefault="00936100" w:rsidP="00721CFD">
            <w:pPr>
              <w:spacing w:after="200"/>
              <w:jc w:val="center"/>
              <w:rPr>
                <w:rFonts w:ascii="Century Gothic" w:hAnsi="Century Gothic" w:cstheme="majorBidi"/>
                <w:b/>
                <w:bCs/>
                <w:sz w:val="16"/>
              </w:rPr>
            </w:pPr>
            <w:r w:rsidRPr="009913C4">
              <w:rPr>
                <w:rFonts w:ascii="Century Gothic" w:hAnsi="Century Gothic" w:cstheme="majorBidi"/>
                <w:b/>
                <w:bCs/>
                <w:sz w:val="16"/>
              </w:rPr>
              <w:t xml:space="preserve">(in </w:t>
            </w:r>
            <w:proofErr w:type="spellStart"/>
            <w:r w:rsidRPr="009913C4">
              <w:rPr>
                <w:rFonts w:ascii="Century Gothic" w:hAnsi="Century Gothic" w:cstheme="majorBidi"/>
                <w:b/>
                <w:bCs/>
                <w:sz w:val="16"/>
              </w:rPr>
              <w:t>Rs</w:t>
            </w:r>
            <w:proofErr w:type="spellEnd"/>
            <w:r w:rsidRPr="009913C4">
              <w:rPr>
                <w:rFonts w:ascii="Century Gothic" w:hAnsi="Century Gothic" w:cstheme="majorBidi"/>
                <w:b/>
                <w:bCs/>
                <w:sz w:val="16"/>
              </w:rPr>
              <w:t>)</w:t>
            </w:r>
          </w:p>
          <w:p w:rsidR="00936100" w:rsidRPr="009913C4" w:rsidRDefault="00936100" w:rsidP="00721CFD">
            <w:pPr>
              <w:spacing w:after="200"/>
              <w:jc w:val="center"/>
              <w:rPr>
                <w:rFonts w:ascii="Century Gothic" w:hAnsi="Century Gothic" w:cstheme="majorBidi"/>
                <w:b/>
                <w:bCs/>
                <w:sz w:val="16"/>
              </w:rPr>
            </w:pPr>
            <w:r w:rsidRPr="009913C4">
              <w:rPr>
                <w:rFonts w:ascii="Century Gothic" w:hAnsi="Century Gothic" w:cstheme="majorBidi"/>
                <w:b/>
                <w:bCs/>
                <w:sz w:val="16"/>
              </w:rPr>
              <w:t>(Non- refundable)</w:t>
            </w:r>
          </w:p>
        </w:tc>
        <w:tc>
          <w:tcPr>
            <w:tcW w:w="1200" w:type="dxa"/>
            <w:tcBorders>
              <w:top w:val="single" w:sz="4" w:space="0" w:color="auto"/>
              <w:left w:val="single" w:sz="4" w:space="0" w:color="auto"/>
              <w:bottom w:val="single" w:sz="4" w:space="0" w:color="auto"/>
              <w:right w:val="single" w:sz="4" w:space="0" w:color="auto"/>
            </w:tcBorders>
            <w:hideMark/>
          </w:tcPr>
          <w:p w:rsidR="00936100" w:rsidRPr="009913C4" w:rsidRDefault="00936100" w:rsidP="00721CFD">
            <w:pPr>
              <w:jc w:val="center"/>
              <w:rPr>
                <w:rFonts w:ascii="Century Gothic" w:hAnsi="Century Gothic" w:cstheme="majorBidi"/>
                <w:b/>
                <w:bCs/>
                <w:sz w:val="16"/>
              </w:rPr>
            </w:pPr>
            <w:r w:rsidRPr="009913C4">
              <w:rPr>
                <w:rFonts w:ascii="Century Gothic" w:hAnsi="Century Gothic" w:cstheme="majorBidi"/>
                <w:b/>
                <w:bCs/>
                <w:sz w:val="16"/>
              </w:rPr>
              <w:t>PEC Relevant category with specialization codes (Mandatory)</w:t>
            </w:r>
          </w:p>
        </w:tc>
        <w:tc>
          <w:tcPr>
            <w:tcW w:w="997" w:type="dxa"/>
            <w:tcBorders>
              <w:top w:val="single" w:sz="4" w:space="0" w:color="auto"/>
              <w:left w:val="single" w:sz="4" w:space="0" w:color="auto"/>
              <w:bottom w:val="single" w:sz="4" w:space="0" w:color="auto"/>
              <w:right w:val="single" w:sz="4" w:space="0" w:color="auto"/>
            </w:tcBorders>
            <w:hideMark/>
          </w:tcPr>
          <w:p w:rsidR="00936100" w:rsidRPr="009913C4" w:rsidRDefault="00936100" w:rsidP="00721CFD">
            <w:pPr>
              <w:jc w:val="center"/>
              <w:rPr>
                <w:rFonts w:ascii="Century Gothic" w:hAnsi="Century Gothic" w:cstheme="majorBidi"/>
                <w:b/>
                <w:bCs/>
                <w:sz w:val="16"/>
              </w:rPr>
            </w:pPr>
            <w:r w:rsidRPr="009913C4">
              <w:rPr>
                <w:rFonts w:ascii="Century Gothic" w:hAnsi="Century Gothic" w:cstheme="majorBidi"/>
                <w:b/>
                <w:bCs/>
                <w:sz w:val="16"/>
              </w:rPr>
              <w:t>Last Date &amp;Time for  submission of tender form</w:t>
            </w:r>
          </w:p>
        </w:tc>
        <w:tc>
          <w:tcPr>
            <w:tcW w:w="1138" w:type="dxa"/>
            <w:tcBorders>
              <w:top w:val="single" w:sz="4" w:space="0" w:color="auto"/>
              <w:left w:val="single" w:sz="4" w:space="0" w:color="auto"/>
              <w:bottom w:val="single" w:sz="4" w:space="0" w:color="auto"/>
              <w:right w:val="single" w:sz="4" w:space="0" w:color="auto"/>
            </w:tcBorders>
            <w:hideMark/>
          </w:tcPr>
          <w:p w:rsidR="00936100" w:rsidRPr="009913C4" w:rsidRDefault="00936100" w:rsidP="00721CFD">
            <w:pPr>
              <w:jc w:val="center"/>
              <w:rPr>
                <w:rFonts w:ascii="Century Gothic" w:hAnsi="Century Gothic" w:cstheme="majorBidi"/>
                <w:b/>
                <w:bCs/>
                <w:sz w:val="16"/>
              </w:rPr>
            </w:pPr>
            <w:r w:rsidRPr="009913C4">
              <w:rPr>
                <w:rFonts w:ascii="Century Gothic" w:hAnsi="Century Gothic" w:cstheme="majorBidi"/>
                <w:b/>
                <w:bCs/>
                <w:sz w:val="16"/>
              </w:rPr>
              <w:t>Date / Time of Opening</w:t>
            </w:r>
          </w:p>
        </w:tc>
        <w:tc>
          <w:tcPr>
            <w:tcW w:w="1422" w:type="dxa"/>
            <w:tcBorders>
              <w:top w:val="single" w:sz="4" w:space="0" w:color="auto"/>
              <w:left w:val="single" w:sz="4" w:space="0" w:color="auto"/>
              <w:bottom w:val="single" w:sz="4" w:space="0" w:color="auto"/>
              <w:right w:val="single" w:sz="4" w:space="0" w:color="auto"/>
            </w:tcBorders>
            <w:hideMark/>
          </w:tcPr>
          <w:p w:rsidR="00936100" w:rsidRPr="009913C4" w:rsidRDefault="00936100" w:rsidP="00721CFD">
            <w:pPr>
              <w:jc w:val="center"/>
              <w:rPr>
                <w:rFonts w:ascii="Century Gothic" w:hAnsi="Century Gothic" w:cstheme="majorBidi"/>
                <w:b/>
                <w:bCs/>
                <w:sz w:val="16"/>
              </w:rPr>
            </w:pPr>
            <w:r w:rsidRPr="009913C4">
              <w:rPr>
                <w:rFonts w:ascii="Century Gothic" w:hAnsi="Century Gothic" w:cstheme="majorBidi"/>
                <w:b/>
                <w:bCs/>
                <w:sz w:val="16"/>
              </w:rPr>
              <w:t>Time Limit for completion of the work</w:t>
            </w:r>
          </w:p>
        </w:tc>
      </w:tr>
      <w:tr w:rsidR="00936100" w:rsidRPr="00431C68" w:rsidTr="00936100">
        <w:trPr>
          <w:trHeight w:val="667"/>
        </w:trPr>
        <w:tc>
          <w:tcPr>
            <w:tcW w:w="435"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b/>
                <w:bCs/>
              </w:rPr>
            </w:pPr>
            <w:r w:rsidRPr="00936100">
              <w:rPr>
                <w:rFonts w:ascii="Century Gothic" w:hAnsi="Century Gothic" w:cstheme="majorBidi"/>
                <w:b/>
                <w:bCs/>
              </w:rPr>
              <w:t>A</w:t>
            </w:r>
          </w:p>
        </w:tc>
        <w:tc>
          <w:tcPr>
            <w:tcW w:w="6437" w:type="dxa"/>
            <w:gridSpan w:val="8"/>
            <w:tcBorders>
              <w:top w:val="single" w:sz="4" w:space="0" w:color="auto"/>
              <w:left w:val="single" w:sz="4" w:space="0" w:color="auto"/>
              <w:bottom w:val="single" w:sz="4" w:space="0" w:color="auto"/>
              <w:right w:val="single" w:sz="4" w:space="0" w:color="auto"/>
            </w:tcBorders>
          </w:tcPr>
          <w:p w:rsidR="00936100" w:rsidRPr="00936100" w:rsidRDefault="00936100" w:rsidP="00721CFD">
            <w:pPr>
              <w:jc w:val="both"/>
              <w:rPr>
                <w:rFonts w:ascii="Century Gothic" w:hAnsi="Century Gothic" w:cstheme="majorBidi"/>
              </w:rPr>
            </w:pPr>
            <w:r w:rsidRPr="00936100">
              <w:rPr>
                <w:rFonts w:ascii="Century Gothic" w:eastAsia="FangSong" w:hAnsi="Century Gothic" w:cstheme="majorBidi"/>
              </w:rPr>
              <w:t xml:space="preserve">ADP No. 2238/220769(2022-23) Construction / Rehabilitation of canal patrol roads, bridges and revamping of drainage system, construction / improvement of flood protection structures for the protection of village </w:t>
            </w:r>
            <w:proofErr w:type="spellStart"/>
            <w:r w:rsidRPr="00936100">
              <w:rPr>
                <w:rFonts w:ascii="Century Gothic" w:eastAsia="FangSong" w:hAnsi="Century Gothic" w:cstheme="majorBidi"/>
              </w:rPr>
              <w:t>abadies</w:t>
            </w:r>
            <w:proofErr w:type="spellEnd"/>
            <w:r w:rsidRPr="00936100">
              <w:rPr>
                <w:rFonts w:ascii="Century Gothic" w:eastAsia="FangSong" w:hAnsi="Century Gothic" w:cstheme="majorBidi"/>
              </w:rPr>
              <w:t xml:space="preserve"> and agricultural land of different </w:t>
            </w:r>
            <w:proofErr w:type="spellStart"/>
            <w:r w:rsidRPr="00936100">
              <w:rPr>
                <w:rFonts w:ascii="Century Gothic" w:eastAsia="FangSong" w:hAnsi="Century Gothic" w:cstheme="majorBidi"/>
              </w:rPr>
              <w:t>Nullahs</w:t>
            </w:r>
            <w:proofErr w:type="spellEnd"/>
            <w:r w:rsidRPr="00936100">
              <w:rPr>
                <w:rFonts w:ascii="Century Gothic" w:eastAsia="FangSong" w:hAnsi="Century Gothic" w:cstheme="majorBidi"/>
              </w:rPr>
              <w:t xml:space="preserve"> and installation of Solar Tube Wells UC </w:t>
            </w:r>
            <w:proofErr w:type="spellStart"/>
            <w:r w:rsidRPr="00936100">
              <w:rPr>
                <w:rFonts w:ascii="Century Gothic" w:eastAsia="FangSong" w:hAnsi="Century Gothic" w:cstheme="majorBidi"/>
              </w:rPr>
              <w:t>Bakhshali</w:t>
            </w:r>
            <w:proofErr w:type="spellEnd"/>
            <w:r w:rsidRPr="00936100">
              <w:rPr>
                <w:rFonts w:ascii="Century Gothic" w:eastAsia="FangSong" w:hAnsi="Century Gothic" w:cstheme="majorBidi"/>
              </w:rPr>
              <w:t xml:space="preserve">, </w:t>
            </w:r>
            <w:proofErr w:type="spellStart"/>
            <w:r w:rsidRPr="00936100">
              <w:rPr>
                <w:rFonts w:ascii="Century Gothic" w:eastAsia="FangSong" w:hAnsi="Century Gothic" w:cstheme="majorBidi"/>
              </w:rPr>
              <w:t>Gujrat</w:t>
            </w:r>
            <w:proofErr w:type="spellEnd"/>
            <w:r w:rsidRPr="00936100">
              <w:rPr>
                <w:rFonts w:ascii="Century Gothic" w:eastAsia="FangSong" w:hAnsi="Century Gothic" w:cstheme="majorBidi"/>
              </w:rPr>
              <w:t xml:space="preserve">, Rural </w:t>
            </w:r>
            <w:proofErr w:type="spellStart"/>
            <w:r w:rsidRPr="00936100">
              <w:rPr>
                <w:rFonts w:ascii="Century Gothic" w:eastAsia="FangSong" w:hAnsi="Century Gothic" w:cstheme="majorBidi"/>
              </w:rPr>
              <w:t>Mardan</w:t>
            </w:r>
            <w:proofErr w:type="spellEnd"/>
            <w:r w:rsidRPr="00936100">
              <w:rPr>
                <w:rFonts w:ascii="Century Gothic" w:eastAsia="FangSong" w:hAnsi="Century Gothic" w:cstheme="majorBidi"/>
              </w:rPr>
              <w:t xml:space="preserve">, </w:t>
            </w:r>
            <w:proofErr w:type="spellStart"/>
            <w:r w:rsidRPr="00936100">
              <w:rPr>
                <w:rFonts w:ascii="Century Gothic" w:eastAsia="FangSong" w:hAnsi="Century Gothic" w:cstheme="majorBidi"/>
              </w:rPr>
              <w:t>Baghicha</w:t>
            </w:r>
            <w:proofErr w:type="spellEnd"/>
            <w:r w:rsidRPr="00936100">
              <w:rPr>
                <w:rFonts w:ascii="Century Gothic" w:eastAsia="FangSong" w:hAnsi="Century Gothic" w:cstheme="majorBidi"/>
              </w:rPr>
              <w:t xml:space="preserve"> </w:t>
            </w:r>
            <w:proofErr w:type="spellStart"/>
            <w:r w:rsidRPr="00936100">
              <w:rPr>
                <w:rFonts w:ascii="Century Gothic" w:eastAsia="FangSong" w:hAnsi="Century Gothic" w:cstheme="majorBidi"/>
              </w:rPr>
              <w:t>Dheri</w:t>
            </w:r>
            <w:proofErr w:type="spellEnd"/>
            <w:r w:rsidRPr="00936100">
              <w:rPr>
                <w:rFonts w:ascii="Century Gothic" w:eastAsia="FangSong" w:hAnsi="Century Gothic" w:cstheme="majorBidi"/>
              </w:rPr>
              <w:t xml:space="preserve">, Shah </w:t>
            </w:r>
            <w:proofErr w:type="spellStart"/>
            <w:r w:rsidRPr="00936100">
              <w:rPr>
                <w:rFonts w:ascii="Century Gothic" w:eastAsia="FangSong" w:hAnsi="Century Gothic" w:cstheme="majorBidi"/>
              </w:rPr>
              <w:t>Bazghari</w:t>
            </w:r>
            <w:proofErr w:type="spellEnd"/>
            <w:r w:rsidRPr="00936100">
              <w:rPr>
                <w:rFonts w:ascii="Century Gothic" w:eastAsia="FangSong" w:hAnsi="Century Gothic" w:cstheme="majorBidi"/>
              </w:rPr>
              <w:t xml:space="preserve">, </w:t>
            </w:r>
            <w:proofErr w:type="spellStart"/>
            <w:r w:rsidRPr="00936100">
              <w:rPr>
                <w:rFonts w:ascii="Century Gothic" w:eastAsia="FangSong" w:hAnsi="Century Gothic" w:cstheme="majorBidi"/>
              </w:rPr>
              <w:t>Gari</w:t>
            </w:r>
            <w:proofErr w:type="spellEnd"/>
            <w:r w:rsidRPr="00936100">
              <w:rPr>
                <w:rFonts w:ascii="Century Gothic" w:eastAsia="FangSong" w:hAnsi="Century Gothic" w:cstheme="majorBidi"/>
              </w:rPr>
              <w:t xml:space="preserve"> </w:t>
            </w:r>
            <w:proofErr w:type="spellStart"/>
            <w:r w:rsidRPr="00936100">
              <w:rPr>
                <w:rFonts w:ascii="Century Gothic" w:eastAsia="FangSong" w:hAnsi="Century Gothic" w:cstheme="majorBidi"/>
              </w:rPr>
              <w:t>Daulatzai</w:t>
            </w:r>
            <w:proofErr w:type="spellEnd"/>
            <w:r w:rsidRPr="00936100">
              <w:rPr>
                <w:rFonts w:ascii="Century Gothic" w:eastAsia="FangSong" w:hAnsi="Century Gothic" w:cstheme="majorBidi"/>
              </w:rPr>
              <w:t xml:space="preserve">, </w:t>
            </w:r>
            <w:proofErr w:type="spellStart"/>
            <w:r w:rsidRPr="00936100">
              <w:rPr>
                <w:rFonts w:ascii="Century Gothic" w:eastAsia="FangSong" w:hAnsi="Century Gothic" w:cstheme="majorBidi"/>
              </w:rPr>
              <w:t>Garyala</w:t>
            </w:r>
            <w:proofErr w:type="spellEnd"/>
            <w:r w:rsidRPr="00936100">
              <w:rPr>
                <w:rFonts w:ascii="Century Gothic" w:eastAsia="FangSong" w:hAnsi="Century Gothic" w:cstheme="majorBidi"/>
              </w:rPr>
              <w:t xml:space="preserve">, Fatima, </w:t>
            </w:r>
            <w:proofErr w:type="spellStart"/>
            <w:r w:rsidRPr="00936100">
              <w:rPr>
                <w:rFonts w:ascii="Century Gothic" w:eastAsia="FangSong" w:hAnsi="Century Gothic" w:cstheme="majorBidi"/>
              </w:rPr>
              <w:t>Chak</w:t>
            </w:r>
            <w:proofErr w:type="spellEnd"/>
            <w:r w:rsidRPr="00936100">
              <w:rPr>
                <w:rFonts w:ascii="Century Gothic" w:eastAsia="FangSong" w:hAnsi="Century Gothic" w:cstheme="majorBidi"/>
              </w:rPr>
              <w:t xml:space="preserve"> </w:t>
            </w:r>
            <w:proofErr w:type="spellStart"/>
            <w:r w:rsidRPr="00936100">
              <w:rPr>
                <w:rFonts w:ascii="Century Gothic" w:eastAsia="FangSong" w:hAnsi="Century Gothic" w:cstheme="majorBidi"/>
              </w:rPr>
              <w:t>Hoti</w:t>
            </w:r>
            <w:proofErr w:type="spellEnd"/>
            <w:r w:rsidRPr="00936100">
              <w:rPr>
                <w:rFonts w:ascii="Century Gothic" w:eastAsia="FangSong" w:hAnsi="Century Gothic" w:cstheme="majorBidi"/>
              </w:rPr>
              <w:t xml:space="preserve">, </w:t>
            </w:r>
            <w:proofErr w:type="spellStart"/>
            <w:r w:rsidRPr="00936100">
              <w:rPr>
                <w:rFonts w:ascii="Century Gothic" w:eastAsia="FangSong" w:hAnsi="Century Gothic" w:cstheme="majorBidi"/>
              </w:rPr>
              <w:t>Sikandari</w:t>
            </w:r>
            <w:proofErr w:type="spellEnd"/>
            <w:r w:rsidRPr="00936100">
              <w:rPr>
                <w:rFonts w:ascii="Century Gothic" w:eastAsia="FangSong" w:hAnsi="Century Gothic" w:cstheme="majorBidi"/>
              </w:rPr>
              <w:t xml:space="preserve">, Par </w:t>
            </w:r>
            <w:proofErr w:type="spellStart"/>
            <w:r w:rsidRPr="00936100">
              <w:rPr>
                <w:rFonts w:ascii="Century Gothic" w:eastAsia="FangSong" w:hAnsi="Century Gothic" w:cstheme="majorBidi"/>
              </w:rPr>
              <w:t>Hoti</w:t>
            </w:r>
            <w:proofErr w:type="spellEnd"/>
            <w:r w:rsidRPr="00936100">
              <w:rPr>
                <w:rFonts w:ascii="Century Gothic" w:eastAsia="FangSong" w:hAnsi="Century Gothic" w:cstheme="majorBidi"/>
              </w:rPr>
              <w:t xml:space="preserve"> </w:t>
            </w:r>
            <w:proofErr w:type="spellStart"/>
            <w:r w:rsidRPr="00936100">
              <w:rPr>
                <w:rFonts w:ascii="Century Gothic" w:eastAsia="FangSong" w:hAnsi="Century Gothic" w:cstheme="majorBidi"/>
              </w:rPr>
              <w:t>Abd</w:t>
            </w:r>
            <w:proofErr w:type="spellEnd"/>
            <w:r w:rsidRPr="00936100">
              <w:rPr>
                <w:rFonts w:ascii="Century Gothic" w:eastAsia="FangSong" w:hAnsi="Century Gothic" w:cstheme="majorBidi"/>
              </w:rPr>
              <w:t xml:space="preserve"> and </w:t>
            </w:r>
            <w:proofErr w:type="spellStart"/>
            <w:r w:rsidRPr="00936100">
              <w:rPr>
                <w:rFonts w:ascii="Century Gothic" w:eastAsia="FangSong" w:hAnsi="Century Gothic" w:cstheme="majorBidi"/>
              </w:rPr>
              <w:t>Babini</w:t>
            </w:r>
            <w:proofErr w:type="spellEnd"/>
            <w:r w:rsidRPr="00936100">
              <w:rPr>
                <w:rFonts w:ascii="Century Gothic" w:eastAsia="FangSong" w:hAnsi="Century Gothic" w:cstheme="majorBidi"/>
              </w:rPr>
              <w:t xml:space="preserve"> </w:t>
            </w:r>
            <w:proofErr w:type="spellStart"/>
            <w:r w:rsidRPr="00936100">
              <w:rPr>
                <w:rFonts w:ascii="Century Gothic" w:eastAsia="FangSong" w:hAnsi="Century Gothic" w:cstheme="majorBidi"/>
              </w:rPr>
              <w:t>Mardan</w:t>
            </w:r>
            <w:proofErr w:type="spellEnd"/>
            <w:r w:rsidRPr="00936100">
              <w:rPr>
                <w:rFonts w:ascii="Century Gothic" w:eastAsia="FangSong" w:hAnsi="Century Gothic" w:cstheme="majorBidi"/>
              </w:rPr>
              <w:t>.</w:t>
            </w:r>
          </w:p>
        </w:tc>
        <w:tc>
          <w:tcPr>
            <w:tcW w:w="997" w:type="dxa"/>
            <w:vMerge w:val="restart"/>
            <w:tcBorders>
              <w:top w:val="single" w:sz="4" w:space="0" w:color="auto"/>
              <w:left w:val="single" w:sz="4" w:space="0" w:color="auto"/>
              <w:right w:val="single" w:sz="4" w:space="0" w:color="auto"/>
            </w:tcBorders>
          </w:tcPr>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b/>
              </w:rPr>
            </w:pPr>
            <w:r w:rsidRPr="00936100">
              <w:rPr>
                <w:rFonts w:ascii="Century Gothic" w:hAnsi="Century Gothic" w:cstheme="majorBidi"/>
              </w:rPr>
              <w:t>27/01/2023 at 12:00 Noon</w:t>
            </w:r>
          </w:p>
        </w:tc>
        <w:tc>
          <w:tcPr>
            <w:tcW w:w="1138" w:type="dxa"/>
            <w:vMerge w:val="restart"/>
            <w:tcBorders>
              <w:top w:val="single" w:sz="4" w:space="0" w:color="auto"/>
              <w:left w:val="single" w:sz="4" w:space="0" w:color="auto"/>
              <w:right w:val="single" w:sz="4" w:space="0" w:color="auto"/>
            </w:tcBorders>
          </w:tcPr>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p>
          <w:p w:rsidR="00936100" w:rsidRPr="00936100" w:rsidRDefault="00936100" w:rsidP="00721CFD">
            <w:pPr>
              <w:rPr>
                <w:rFonts w:ascii="Century Gothic" w:hAnsi="Century Gothic" w:cstheme="majorBidi"/>
              </w:rPr>
            </w:pPr>
            <w:r w:rsidRPr="00936100">
              <w:rPr>
                <w:rFonts w:ascii="Century Gothic" w:hAnsi="Century Gothic" w:cstheme="majorBidi"/>
              </w:rPr>
              <w:t>27/01/2023</w:t>
            </w:r>
          </w:p>
          <w:p w:rsidR="00936100" w:rsidRPr="00936100" w:rsidRDefault="00936100" w:rsidP="00721CFD">
            <w:pPr>
              <w:rPr>
                <w:rFonts w:ascii="Century Gothic" w:hAnsi="Century Gothic" w:cstheme="majorBidi"/>
                <w:b/>
              </w:rPr>
            </w:pPr>
            <w:r w:rsidRPr="00936100">
              <w:rPr>
                <w:rFonts w:ascii="Century Gothic" w:hAnsi="Century Gothic" w:cstheme="majorBidi"/>
              </w:rPr>
              <w:t>12:30 PM</w:t>
            </w:r>
          </w:p>
        </w:tc>
        <w:tc>
          <w:tcPr>
            <w:tcW w:w="1422" w:type="dxa"/>
            <w:vMerge w:val="restart"/>
            <w:tcBorders>
              <w:top w:val="single" w:sz="4" w:space="0" w:color="auto"/>
              <w:left w:val="single" w:sz="4" w:space="0" w:color="auto"/>
              <w:right w:val="single" w:sz="4" w:space="0" w:color="auto"/>
            </w:tcBorders>
          </w:tcPr>
          <w:p w:rsidR="00936100" w:rsidRPr="00936100" w:rsidRDefault="00936100" w:rsidP="00721CFD">
            <w:pPr>
              <w:jc w:val="center"/>
              <w:rPr>
                <w:rFonts w:ascii="Century Gothic" w:hAnsi="Century Gothic" w:cstheme="majorBidi"/>
              </w:rPr>
            </w:pPr>
          </w:p>
          <w:p w:rsidR="00936100" w:rsidRPr="00936100" w:rsidRDefault="00936100" w:rsidP="00721CFD">
            <w:pPr>
              <w:jc w:val="center"/>
              <w:rPr>
                <w:rFonts w:ascii="Century Gothic" w:hAnsi="Century Gothic" w:cstheme="majorBidi"/>
              </w:rPr>
            </w:pPr>
          </w:p>
          <w:p w:rsidR="00936100" w:rsidRPr="00936100" w:rsidRDefault="00936100" w:rsidP="00721CFD">
            <w:pPr>
              <w:jc w:val="center"/>
              <w:rPr>
                <w:rFonts w:ascii="Century Gothic" w:hAnsi="Century Gothic" w:cstheme="majorBidi"/>
              </w:rPr>
            </w:pPr>
          </w:p>
          <w:p w:rsidR="00936100" w:rsidRPr="00936100" w:rsidRDefault="00936100" w:rsidP="00721CFD">
            <w:pPr>
              <w:jc w:val="center"/>
              <w:rPr>
                <w:rFonts w:ascii="Century Gothic" w:hAnsi="Century Gothic" w:cstheme="majorBidi"/>
              </w:rPr>
            </w:pPr>
          </w:p>
          <w:p w:rsidR="00936100" w:rsidRPr="00936100" w:rsidRDefault="00936100" w:rsidP="00721CFD">
            <w:pPr>
              <w:jc w:val="center"/>
              <w:rPr>
                <w:rFonts w:ascii="Century Gothic" w:hAnsi="Century Gothic" w:cstheme="majorBidi"/>
              </w:rPr>
            </w:pPr>
          </w:p>
          <w:p w:rsidR="00936100" w:rsidRPr="00936100" w:rsidRDefault="00936100" w:rsidP="00721CFD">
            <w:pPr>
              <w:jc w:val="center"/>
              <w:rPr>
                <w:rFonts w:ascii="Century Gothic" w:hAnsi="Century Gothic" w:cstheme="majorBidi"/>
              </w:rPr>
            </w:pPr>
          </w:p>
          <w:p w:rsidR="00936100" w:rsidRPr="00936100" w:rsidRDefault="00936100" w:rsidP="00721CFD">
            <w:pPr>
              <w:jc w:val="center"/>
              <w:rPr>
                <w:rFonts w:ascii="Century Gothic" w:hAnsi="Century Gothic" w:cstheme="majorBidi"/>
              </w:rPr>
            </w:pPr>
          </w:p>
          <w:p w:rsidR="00936100" w:rsidRPr="00936100" w:rsidRDefault="00936100" w:rsidP="00721CFD">
            <w:pPr>
              <w:jc w:val="center"/>
              <w:rPr>
                <w:rFonts w:ascii="Century Gothic" w:hAnsi="Century Gothic" w:cstheme="majorBidi"/>
              </w:rPr>
            </w:pPr>
          </w:p>
          <w:p w:rsidR="00936100" w:rsidRPr="00936100" w:rsidRDefault="00936100" w:rsidP="00721CFD">
            <w:pPr>
              <w:jc w:val="center"/>
              <w:rPr>
                <w:rFonts w:ascii="Century Gothic" w:hAnsi="Century Gothic" w:cstheme="majorBidi"/>
              </w:rPr>
            </w:pPr>
          </w:p>
          <w:p w:rsidR="00936100" w:rsidRPr="00936100" w:rsidRDefault="00936100" w:rsidP="00721CFD">
            <w:pPr>
              <w:jc w:val="center"/>
              <w:rPr>
                <w:rFonts w:ascii="Century Gothic" w:hAnsi="Century Gothic" w:cstheme="majorBidi"/>
              </w:rPr>
            </w:pPr>
          </w:p>
          <w:p w:rsidR="00936100" w:rsidRPr="00936100" w:rsidRDefault="00936100" w:rsidP="00721CFD">
            <w:pPr>
              <w:jc w:val="center"/>
              <w:rPr>
                <w:rFonts w:ascii="Century Gothic" w:hAnsi="Century Gothic" w:cstheme="majorBidi"/>
                <w:b/>
              </w:rPr>
            </w:pPr>
            <w:r w:rsidRPr="00936100">
              <w:rPr>
                <w:rFonts w:ascii="Century Gothic" w:hAnsi="Century Gothic" w:cstheme="majorBidi"/>
                <w:b/>
              </w:rPr>
              <w:t xml:space="preserve">As per Bid Solicitation </w:t>
            </w:r>
            <w:proofErr w:type="spellStart"/>
            <w:r w:rsidRPr="00936100">
              <w:rPr>
                <w:rFonts w:ascii="Century Gothic" w:hAnsi="Century Gothic" w:cstheme="majorBidi"/>
                <w:b/>
              </w:rPr>
              <w:t>Doucments</w:t>
            </w:r>
            <w:proofErr w:type="spellEnd"/>
          </w:p>
          <w:p w:rsidR="00936100" w:rsidRPr="00936100" w:rsidRDefault="00936100" w:rsidP="00721CFD">
            <w:pPr>
              <w:jc w:val="center"/>
              <w:rPr>
                <w:rFonts w:ascii="Century Gothic" w:hAnsi="Century Gothic"/>
              </w:rPr>
            </w:pPr>
          </w:p>
          <w:p w:rsidR="00936100" w:rsidRPr="00936100" w:rsidRDefault="00936100" w:rsidP="00721CFD">
            <w:pPr>
              <w:rPr>
                <w:rFonts w:ascii="Century Gothic" w:hAnsi="Century Gothic"/>
              </w:rPr>
            </w:pPr>
          </w:p>
          <w:p w:rsidR="00936100" w:rsidRPr="00936100" w:rsidRDefault="00936100" w:rsidP="00721CFD">
            <w:pPr>
              <w:rPr>
                <w:rFonts w:ascii="Century Gothic" w:hAnsi="Century Gothic" w:cstheme="majorBidi"/>
                <w:b/>
              </w:rPr>
            </w:pPr>
          </w:p>
        </w:tc>
      </w:tr>
      <w:tr w:rsidR="00936100" w:rsidRPr="00431C68" w:rsidTr="00936100">
        <w:trPr>
          <w:trHeight w:val="917"/>
        </w:trPr>
        <w:tc>
          <w:tcPr>
            <w:tcW w:w="435"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bCs/>
              </w:rPr>
            </w:pPr>
          </w:p>
          <w:p w:rsidR="00936100" w:rsidRPr="00936100" w:rsidRDefault="00936100" w:rsidP="00721CFD">
            <w:pPr>
              <w:spacing w:line="276" w:lineRule="auto"/>
              <w:jc w:val="center"/>
              <w:rPr>
                <w:rFonts w:ascii="Century Gothic" w:hAnsi="Century Gothic" w:cstheme="majorBidi"/>
                <w:bCs/>
              </w:rPr>
            </w:pPr>
            <w:r w:rsidRPr="00936100">
              <w:rPr>
                <w:rFonts w:ascii="Century Gothic" w:hAnsi="Century Gothic" w:cstheme="majorBidi"/>
                <w:bCs/>
              </w:rPr>
              <w:t>1</w:t>
            </w:r>
          </w:p>
        </w:tc>
        <w:tc>
          <w:tcPr>
            <w:tcW w:w="2445"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jc w:val="both"/>
              <w:rPr>
                <w:rFonts w:ascii="Century Gothic" w:hAnsi="Century Gothic" w:cstheme="majorBidi"/>
                <w:bCs/>
              </w:rPr>
            </w:pPr>
            <w:r w:rsidRPr="00936100">
              <w:rPr>
                <w:rFonts w:ascii="Century Gothic" w:hAnsi="Century Gothic"/>
                <w:b/>
                <w:bCs/>
              </w:rPr>
              <w:t>Sub Work:-</w:t>
            </w:r>
            <w:r w:rsidRPr="00936100">
              <w:rPr>
                <w:rFonts w:ascii="Century Gothic" w:hAnsi="Century Gothic"/>
                <w:bCs/>
              </w:rPr>
              <w:t xml:space="preserve">Construction of Bridges along Canal and Drainage System in Rural </w:t>
            </w:r>
            <w:proofErr w:type="spellStart"/>
            <w:r w:rsidRPr="00936100">
              <w:rPr>
                <w:rFonts w:ascii="Century Gothic" w:hAnsi="Century Gothic"/>
                <w:bCs/>
              </w:rPr>
              <w:t>Mardan</w:t>
            </w:r>
            <w:proofErr w:type="spellEnd"/>
            <w:r w:rsidRPr="00936100">
              <w:rPr>
                <w:rFonts w:ascii="Century Gothic" w:hAnsi="Century Gothic"/>
                <w:bCs/>
              </w:rPr>
              <w:t xml:space="preserve">, </w:t>
            </w:r>
            <w:proofErr w:type="spellStart"/>
            <w:r w:rsidRPr="00936100">
              <w:rPr>
                <w:rFonts w:ascii="Century Gothic" w:hAnsi="Century Gothic"/>
                <w:bCs/>
              </w:rPr>
              <w:t>Fatma</w:t>
            </w:r>
            <w:proofErr w:type="spellEnd"/>
            <w:r w:rsidRPr="00936100">
              <w:rPr>
                <w:rFonts w:ascii="Century Gothic" w:hAnsi="Century Gothic"/>
                <w:bCs/>
              </w:rPr>
              <w:t xml:space="preserve">, </w:t>
            </w:r>
            <w:proofErr w:type="spellStart"/>
            <w:r w:rsidRPr="00936100">
              <w:rPr>
                <w:rFonts w:ascii="Century Gothic" w:hAnsi="Century Gothic"/>
                <w:bCs/>
              </w:rPr>
              <w:t>Babeni</w:t>
            </w:r>
            <w:proofErr w:type="spellEnd"/>
            <w:r w:rsidRPr="00936100">
              <w:rPr>
                <w:rFonts w:ascii="Century Gothic" w:hAnsi="Century Gothic"/>
                <w:bCs/>
              </w:rPr>
              <w:t xml:space="preserve">, </w:t>
            </w:r>
            <w:proofErr w:type="spellStart"/>
            <w:r w:rsidRPr="00936100">
              <w:rPr>
                <w:rFonts w:ascii="Century Gothic" w:hAnsi="Century Gothic"/>
                <w:bCs/>
              </w:rPr>
              <w:t>Garyala</w:t>
            </w:r>
            <w:proofErr w:type="spellEnd"/>
            <w:r w:rsidRPr="00936100">
              <w:rPr>
                <w:rFonts w:ascii="Century Gothic" w:hAnsi="Century Gothic"/>
                <w:bCs/>
              </w:rPr>
              <w:t xml:space="preserve">, </w:t>
            </w:r>
            <w:proofErr w:type="spellStart"/>
            <w:r w:rsidRPr="00936100">
              <w:rPr>
                <w:rFonts w:ascii="Century Gothic" w:hAnsi="Century Gothic"/>
                <w:bCs/>
              </w:rPr>
              <w:t>Chak</w:t>
            </w:r>
            <w:proofErr w:type="spellEnd"/>
            <w:r w:rsidRPr="00936100">
              <w:rPr>
                <w:rFonts w:ascii="Century Gothic" w:hAnsi="Century Gothic"/>
                <w:bCs/>
              </w:rPr>
              <w:t xml:space="preserve"> </w:t>
            </w:r>
            <w:proofErr w:type="spellStart"/>
            <w:r w:rsidRPr="00936100">
              <w:rPr>
                <w:rFonts w:ascii="Century Gothic" w:hAnsi="Century Gothic"/>
                <w:bCs/>
              </w:rPr>
              <w:t>Hoti</w:t>
            </w:r>
            <w:proofErr w:type="spellEnd"/>
            <w:r w:rsidRPr="00936100">
              <w:rPr>
                <w:rFonts w:ascii="Century Gothic" w:hAnsi="Century Gothic"/>
                <w:bCs/>
              </w:rPr>
              <w:t xml:space="preserve">, </w:t>
            </w:r>
            <w:proofErr w:type="spellStart"/>
            <w:r w:rsidRPr="00936100">
              <w:rPr>
                <w:rFonts w:ascii="Century Gothic" w:hAnsi="Century Gothic"/>
                <w:bCs/>
              </w:rPr>
              <w:t>Sikandari</w:t>
            </w:r>
            <w:proofErr w:type="spellEnd"/>
            <w:r w:rsidRPr="00936100">
              <w:rPr>
                <w:rFonts w:ascii="Century Gothic" w:hAnsi="Century Gothic"/>
                <w:bCs/>
              </w:rPr>
              <w:t xml:space="preserve">, par </w:t>
            </w:r>
            <w:proofErr w:type="spellStart"/>
            <w:r w:rsidRPr="00936100">
              <w:rPr>
                <w:rFonts w:ascii="Century Gothic" w:hAnsi="Century Gothic"/>
                <w:bCs/>
              </w:rPr>
              <w:t>Hoti</w:t>
            </w:r>
            <w:proofErr w:type="spellEnd"/>
            <w:r w:rsidRPr="00936100">
              <w:rPr>
                <w:rFonts w:ascii="Century Gothic" w:hAnsi="Century Gothic"/>
                <w:bCs/>
              </w:rPr>
              <w:t xml:space="preserve"> </w:t>
            </w:r>
            <w:proofErr w:type="spellStart"/>
            <w:r w:rsidRPr="00936100">
              <w:rPr>
                <w:rFonts w:ascii="Century Gothic" w:hAnsi="Century Gothic"/>
                <w:bCs/>
              </w:rPr>
              <w:t>Mardan</w:t>
            </w:r>
            <w:proofErr w:type="spellEnd"/>
          </w:p>
        </w:tc>
        <w:tc>
          <w:tcPr>
            <w:tcW w:w="990"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b/>
                <w:bCs/>
              </w:rPr>
            </w:pPr>
            <w:r w:rsidRPr="00936100">
              <w:rPr>
                <w:rFonts w:ascii="Century Gothic" w:hAnsi="Century Gothic" w:cstheme="majorBidi"/>
                <w:b/>
                <w:bCs/>
              </w:rPr>
              <w:t>14.91</w:t>
            </w:r>
          </w:p>
        </w:tc>
        <w:tc>
          <w:tcPr>
            <w:tcW w:w="900"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tabs>
                <w:tab w:val="left" w:pos="837"/>
              </w:tabs>
              <w:rPr>
                <w:rFonts w:ascii="Century Gothic" w:hAnsi="Century Gothic" w:cstheme="majorBidi"/>
              </w:rPr>
            </w:pPr>
            <w:r w:rsidRPr="00936100">
              <w:rPr>
                <w:rFonts w:ascii="Century Gothic" w:hAnsi="Century Gothic" w:cstheme="majorBidi"/>
              </w:rPr>
              <w:t>298200</w:t>
            </w:r>
          </w:p>
        </w:tc>
        <w:tc>
          <w:tcPr>
            <w:tcW w:w="902"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rPr>
                <w:rFonts w:ascii="Century Gothic" w:hAnsi="Century Gothic" w:cstheme="majorBidi"/>
                <w:color w:val="000000" w:themeColor="text1"/>
              </w:rPr>
            </w:pPr>
            <w:r w:rsidRPr="00936100">
              <w:rPr>
                <w:rFonts w:ascii="Century Gothic" w:hAnsi="Century Gothic" w:cstheme="majorBidi"/>
                <w:color w:val="000000" w:themeColor="text1"/>
              </w:rPr>
              <w:t>4473</w:t>
            </w:r>
          </w:p>
        </w:tc>
        <w:tc>
          <w:tcPr>
            <w:tcW w:w="1200"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rPr>
            </w:pPr>
            <w:r w:rsidRPr="00936100">
              <w:rPr>
                <w:rFonts w:ascii="Century Gothic" w:hAnsi="Century Gothic" w:cstheme="majorBidi"/>
              </w:rPr>
              <w:t>C6 &amp; above</w:t>
            </w:r>
          </w:p>
          <w:p w:rsidR="00936100" w:rsidRPr="00936100" w:rsidRDefault="00936100" w:rsidP="00721CFD">
            <w:pPr>
              <w:spacing w:line="276" w:lineRule="auto"/>
              <w:jc w:val="center"/>
              <w:rPr>
                <w:rFonts w:ascii="Century Gothic" w:hAnsi="Century Gothic" w:cstheme="majorBidi"/>
              </w:rPr>
            </w:pPr>
            <w:r w:rsidRPr="00936100">
              <w:rPr>
                <w:rFonts w:ascii="Century Gothic" w:hAnsi="Century Gothic" w:cstheme="majorBidi"/>
              </w:rPr>
              <w:t>(CE-02, CE-10)</w:t>
            </w:r>
          </w:p>
        </w:tc>
        <w:tc>
          <w:tcPr>
            <w:tcW w:w="997" w:type="dxa"/>
            <w:vMerge/>
            <w:tcBorders>
              <w:left w:val="single" w:sz="4" w:space="0" w:color="auto"/>
              <w:right w:val="single" w:sz="4" w:space="0" w:color="auto"/>
            </w:tcBorders>
          </w:tcPr>
          <w:p w:rsidR="00936100" w:rsidRPr="00936100" w:rsidRDefault="00936100" w:rsidP="00721CFD">
            <w:pPr>
              <w:spacing w:line="276" w:lineRule="auto"/>
              <w:rPr>
                <w:rFonts w:ascii="Century Gothic" w:hAnsi="Century Gothic" w:cstheme="majorBidi"/>
              </w:rPr>
            </w:pPr>
          </w:p>
        </w:tc>
        <w:tc>
          <w:tcPr>
            <w:tcW w:w="1138" w:type="dxa"/>
            <w:vMerge/>
            <w:tcBorders>
              <w:left w:val="single" w:sz="4" w:space="0" w:color="auto"/>
              <w:right w:val="single" w:sz="4" w:space="0" w:color="auto"/>
            </w:tcBorders>
          </w:tcPr>
          <w:p w:rsidR="00936100" w:rsidRPr="00936100" w:rsidRDefault="00936100" w:rsidP="00721CFD">
            <w:pPr>
              <w:spacing w:line="276" w:lineRule="auto"/>
              <w:rPr>
                <w:rFonts w:ascii="Century Gothic" w:hAnsi="Century Gothic" w:cstheme="majorBidi"/>
              </w:rPr>
            </w:pPr>
          </w:p>
        </w:tc>
        <w:tc>
          <w:tcPr>
            <w:tcW w:w="1422" w:type="dxa"/>
            <w:vMerge/>
            <w:tcBorders>
              <w:left w:val="single" w:sz="4" w:space="0" w:color="auto"/>
              <w:right w:val="single" w:sz="4" w:space="0" w:color="auto"/>
            </w:tcBorders>
          </w:tcPr>
          <w:p w:rsidR="00936100" w:rsidRPr="00936100" w:rsidRDefault="00936100" w:rsidP="00721CFD">
            <w:pPr>
              <w:rPr>
                <w:rFonts w:ascii="Century Gothic" w:hAnsi="Century Gothic" w:cstheme="majorBidi"/>
              </w:rPr>
            </w:pPr>
          </w:p>
        </w:tc>
      </w:tr>
      <w:tr w:rsidR="00936100" w:rsidRPr="00431C68" w:rsidTr="00936100">
        <w:trPr>
          <w:trHeight w:val="652"/>
        </w:trPr>
        <w:tc>
          <w:tcPr>
            <w:tcW w:w="435" w:type="dxa"/>
            <w:tcBorders>
              <w:top w:val="single" w:sz="4" w:space="0" w:color="auto"/>
              <w:left w:val="single" w:sz="4" w:space="0" w:color="auto"/>
              <w:bottom w:val="single" w:sz="4" w:space="0" w:color="auto"/>
              <w:right w:val="single" w:sz="4" w:space="0" w:color="auto"/>
            </w:tcBorders>
            <w:hideMark/>
          </w:tcPr>
          <w:p w:rsidR="00936100" w:rsidRPr="00936100" w:rsidRDefault="00936100" w:rsidP="00721CFD">
            <w:pPr>
              <w:spacing w:line="276" w:lineRule="auto"/>
              <w:jc w:val="center"/>
              <w:rPr>
                <w:rFonts w:ascii="Century Gothic" w:hAnsi="Century Gothic" w:cstheme="majorBidi"/>
                <w:bCs/>
              </w:rPr>
            </w:pPr>
            <w:r w:rsidRPr="00936100">
              <w:rPr>
                <w:rFonts w:ascii="Century Gothic" w:hAnsi="Century Gothic" w:cstheme="majorBidi"/>
                <w:bCs/>
              </w:rPr>
              <w:t>2</w:t>
            </w:r>
          </w:p>
        </w:tc>
        <w:tc>
          <w:tcPr>
            <w:tcW w:w="2445"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ind w:left="68" w:hanging="68"/>
              <w:jc w:val="both"/>
              <w:rPr>
                <w:rFonts w:ascii="Century Gothic" w:hAnsi="Century Gothic" w:cstheme="majorBidi"/>
                <w:bCs/>
              </w:rPr>
            </w:pPr>
            <w:r w:rsidRPr="00936100">
              <w:rPr>
                <w:rFonts w:ascii="Century Gothic" w:hAnsi="Century Gothic"/>
                <w:b/>
                <w:bCs/>
              </w:rPr>
              <w:t xml:space="preserve">Sub </w:t>
            </w:r>
            <w:proofErr w:type="spellStart"/>
            <w:r w:rsidRPr="00936100">
              <w:rPr>
                <w:rFonts w:ascii="Century Gothic" w:hAnsi="Century Gothic"/>
                <w:b/>
                <w:bCs/>
              </w:rPr>
              <w:t>Work:</w:t>
            </w:r>
            <w:r w:rsidRPr="00936100">
              <w:rPr>
                <w:rFonts w:ascii="Century Gothic" w:hAnsi="Century Gothic"/>
                <w:bCs/>
              </w:rPr>
              <w:t>Rehabilitation</w:t>
            </w:r>
            <w:proofErr w:type="spellEnd"/>
            <w:r w:rsidRPr="00936100">
              <w:rPr>
                <w:rFonts w:ascii="Century Gothic" w:hAnsi="Century Gothic"/>
                <w:bCs/>
              </w:rPr>
              <w:t xml:space="preserve"> of Road along Ouch </w:t>
            </w:r>
            <w:proofErr w:type="spellStart"/>
            <w:r w:rsidRPr="00936100">
              <w:rPr>
                <w:rFonts w:ascii="Century Gothic" w:hAnsi="Century Gothic"/>
                <w:bCs/>
              </w:rPr>
              <w:t>Khwar</w:t>
            </w:r>
            <w:proofErr w:type="spellEnd"/>
            <w:r w:rsidRPr="00936100">
              <w:rPr>
                <w:rFonts w:ascii="Century Gothic" w:hAnsi="Century Gothic"/>
                <w:bCs/>
              </w:rPr>
              <w:t xml:space="preserve"> D/S of Ring Road near </w:t>
            </w:r>
            <w:proofErr w:type="spellStart"/>
            <w:r w:rsidRPr="00936100">
              <w:rPr>
                <w:rFonts w:ascii="Century Gothic" w:hAnsi="Century Gothic"/>
                <w:bCs/>
              </w:rPr>
              <w:t>Muhib</w:t>
            </w:r>
            <w:proofErr w:type="spellEnd"/>
            <w:r w:rsidRPr="00936100">
              <w:rPr>
                <w:rFonts w:ascii="Century Gothic" w:hAnsi="Century Gothic"/>
                <w:bCs/>
              </w:rPr>
              <w:t xml:space="preserve"> Banda Minor &amp; D/S of </w:t>
            </w:r>
            <w:proofErr w:type="spellStart"/>
            <w:r w:rsidRPr="00936100">
              <w:rPr>
                <w:rFonts w:ascii="Century Gothic" w:hAnsi="Century Gothic"/>
                <w:bCs/>
              </w:rPr>
              <w:t>Swabi</w:t>
            </w:r>
            <w:proofErr w:type="spellEnd"/>
            <w:r w:rsidRPr="00936100">
              <w:rPr>
                <w:rFonts w:ascii="Century Gothic" w:hAnsi="Century Gothic"/>
                <w:bCs/>
              </w:rPr>
              <w:t xml:space="preserve"> Road (</w:t>
            </w:r>
            <w:proofErr w:type="spellStart"/>
            <w:r w:rsidRPr="00936100">
              <w:rPr>
                <w:rFonts w:ascii="Century Gothic" w:hAnsi="Century Gothic"/>
                <w:bCs/>
              </w:rPr>
              <w:t>Chak</w:t>
            </w:r>
            <w:proofErr w:type="spellEnd"/>
            <w:r w:rsidRPr="00936100">
              <w:rPr>
                <w:rFonts w:ascii="Century Gothic" w:hAnsi="Century Gothic"/>
                <w:bCs/>
              </w:rPr>
              <w:t xml:space="preserve"> </w:t>
            </w:r>
            <w:proofErr w:type="spellStart"/>
            <w:r w:rsidRPr="00936100">
              <w:rPr>
                <w:rFonts w:ascii="Century Gothic" w:hAnsi="Century Gothic"/>
                <w:bCs/>
              </w:rPr>
              <w:t>Hoti</w:t>
            </w:r>
            <w:proofErr w:type="spellEnd"/>
            <w:r w:rsidRPr="00936100">
              <w:rPr>
                <w:rFonts w:ascii="Century Gothic" w:hAnsi="Century Gothic"/>
                <w:bCs/>
              </w:rPr>
              <w:t xml:space="preserve">) District </w:t>
            </w:r>
            <w:proofErr w:type="spellStart"/>
            <w:r w:rsidRPr="00936100">
              <w:rPr>
                <w:rFonts w:ascii="Century Gothic" w:hAnsi="Century Gothic"/>
                <w:bCs/>
              </w:rPr>
              <w:t>Mardan</w:t>
            </w:r>
            <w:proofErr w:type="spellEnd"/>
          </w:p>
        </w:tc>
        <w:tc>
          <w:tcPr>
            <w:tcW w:w="990"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b/>
                <w:bCs/>
              </w:rPr>
            </w:pPr>
            <w:r w:rsidRPr="00936100">
              <w:rPr>
                <w:rFonts w:ascii="Century Gothic" w:hAnsi="Century Gothic" w:cstheme="majorBidi"/>
                <w:b/>
                <w:bCs/>
              </w:rPr>
              <w:t>12.364</w:t>
            </w:r>
          </w:p>
        </w:tc>
        <w:tc>
          <w:tcPr>
            <w:tcW w:w="900"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rPr>
                <w:rFonts w:ascii="Century Gothic" w:hAnsi="Century Gothic" w:cstheme="majorBidi"/>
                <w:color w:val="000000" w:themeColor="text1"/>
              </w:rPr>
            </w:pPr>
            <w:r w:rsidRPr="00936100">
              <w:rPr>
                <w:rFonts w:ascii="Century Gothic" w:hAnsi="Century Gothic" w:cstheme="majorBidi"/>
                <w:color w:val="000000" w:themeColor="text1"/>
              </w:rPr>
              <w:t>247280</w:t>
            </w:r>
          </w:p>
        </w:tc>
        <w:tc>
          <w:tcPr>
            <w:tcW w:w="902"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rPr>
                <w:rFonts w:ascii="Century Gothic" w:hAnsi="Century Gothic" w:cstheme="majorBidi"/>
                <w:color w:val="000000" w:themeColor="text1"/>
              </w:rPr>
            </w:pPr>
            <w:r w:rsidRPr="00936100">
              <w:rPr>
                <w:rFonts w:ascii="Century Gothic" w:hAnsi="Century Gothic" w:cstheme="majorBidi"/>
                <w:color w:val="000000" w:themeColor="text1"/>
              </w:rPr>
              <w:t>3710</w:t>
            </w:r>
          </w:p>
        </w:tc>
        <w:tc>
          <w:tcPr>
            <w:tcW w:w="1200" w:type="dxa"/>
            <w:tcBorders>
              <w:top w:val="single" w:sz="4" w:space="0" w:color="auto"/>
              <w:left w:val="single" w:sz="4" w:space="0" w:color="auto"/>
              <w:bottom w:val="single" w:sz="4" w:space="0" w:color="auto"/>
              <w:right w:val="single" w:sz="4" w:space="0" w:color="auto"/>
            </w:tcBorders>
            <w:hideMark/>
          </w:tcPr>
          <w:p w:rsidR="00936100" w:rsidRPr="00936100" w:rsidRDefault="00936100" w:rsidP="00721CFD">
            <w:pPr>
              <w:spacing w:line="276" w:lineRule="auto"/>
              <w:jc w:val="center"/>
              <w:rPr>
                <w:rFonts w:ascii="Century Gothic" w:hAnsi="Century Gothic" w:cstheme="majorBidi"/>
              </w:rPr>
            </w:pPr>
            <w:r w:rsidRPr="00936100">
              <w:rPr>
                <w:rFonts w:ascii="Century Gothic" w:hAnsi="Century Gothic" w:cstheme="majorBidi"/>
              </w:rPr>
              <w:t>C6 &amp; above</w:t>
            </w:r>
          </w:p>
          <w:p w:rsidR="00936100" w:rsidRPr="00936100" w:rsidRDefault="00936100" w:rsidP="00721CFD">
            <w:pPr>
              <w:spacing w:line="276" w:lineRule="auto"/>
              <w:jc w:val="center"/>
              <w:rPr>
                <w:rFonts w:ascii="Century Gothic" w:hAnsi="Century Gothic" w:cstheme="majorBidi"/>
              </w:rPr>
            </w:pPr>
            <w:r w:rsidRPr="00936100">
              <w:rPr>
                <w:rFonts w:ascii="Century Gothic" w:hAnsi="Century Gothic" w:cstheme="majorBidi"/>
              </w:rPr>
              <w:t>(CE-01, CE-04 &amp; CE-10)</w:t>
            </w:r>
          </w:p>
        </w:tc>
        <w:tc>
          <w:tcPr>
            <w:tcW w:w="997" w:type="dxa"/>
            <w:vMerge/>
            <w:tcBorders>
              <w:left w:val="single" w:sz="4" w:space="0" w:color="auto"/>
              <w:right w:val="single" w:sz="4" w:space="0" w:color="auto"/>
            </w:tcBorders>
          </w:tcPr>
          <w:p w:rsidR="00936100" w:rsidRPr="00936100" w:rsidRDefault="00936100" w:rsidP="00721CFD">
            <w:pPr>
              <w:jc w:val="center"/>
              <w:rPr>
                <w:rFonts w:ascii="Century Gothic" w:hAnsi="Century Gothic"/>
              </w:rPr>
            </w:pPr>
          </w:p>
        </w:tc>
        <w:tc>
          <w:tcPr>
            <w:tcW w:w="1138" w:type="dxa"/>
            <w:vMerge/>
            <w:tcBorders>
              <w:left w:val="single" w:sz="4" w:space="0" w:color="auto"/>
              <w:right w:val="single" w:sz="4" w:space="0" w:color="auto"/>
            </w:tcBorders>
          </w:tcPr>
          <w:p w:rsidR="00936100" w:rsidRPr="00936100" w:rsidRDefault="00936100" w:rsidP="00721CFD">
            <w:pPr>
              <w:jc w:val="center"/>
              <w:rPr>
                <w:rFonts w:ascii="Century Gothic" w:hAnsi="Century Gothic"/>
              </w:rPr>
            </w:pPr>
          </w:p>
        </w:tc>
        <w:tc>
          <w:tcPr>
            <w:tcW w:w="1422" w:type="dxa"/>
            <w:vMerge/>
            <w:tcBorders>
              <w:left w:val="single" w:sz="4" w:space="0" w:color="auto"/>
              <w:right w:val="single" w:sz="4" w:space="0" w:color="auto"/>
            </w:tcBorders>
          </w:tcPr>
          <w:p w:rsidR="00936100" w:rsidRPr="00936100" w:rsidRDefault="00936100" w:rsidP="00721CFD">
            <w:pPr>
              <w:rPr>
                <w:rFonts w:ascii="Century Gothic" w:hAnsi="Century Gothic" w:cstheme="majorBidi"/>
              </w:rPr>
            </w:pPr>
          </w:p>
        </w:tc>
      </w:tr>
      <w:tr w:rsidR="00936100" w:rsidRPr="00431C68" w:rsidTr="00936100">
        <w:trPr>
          <w:trHeight w:val="975"/>
        </w:trPr>
        <w:tc>
          <w:tcPr>
            <w:tcW w:w="435"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bCs/>
              </w:rPr>
            </w:pPr>
            <w:r w:rsidRPr="00936100">
              <w:rPr>
                <w:rFonts w:ascii="Century Gothic" w:hAnsi="Century Gothic" w:cstheme="majorBidi"/>
                <w:bCs/>
              </w:rPr>
              <w:t>3</w:t>
            </w:r>
          </w:p>
        </w:tc>
        <w:tc>
          <w:tcPr>
            <w:tcW w:w="2445"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jc w:val="both"/>
              <w:rPr>
                <w:rFonts w:ascii="Century Gothic" w:eastAsia="FangSong" w:hAnsi="Century Gothic" w:cstheme="majorBidi"/>
                <w:bCs/>
              </w:rPr>
            </w:pPr>
            <w:r w:rsidRPr="00936100">
              <w:rPr>
                <w:rFonts w:ascii="Century Gothic" w:hAnsi="Century Gothic"/>
                <w:b/>
                <w:bCs/>
              </w:rPr>
              <w:t xml:space="preserve">Sub </w:t>
            </w:r>
            <w:proofErr w:type="spellStart"/>
            <w:r w:rsidRPr="00936100">
              <w:rPr>
                <w:rFonts w:ascii="Century Gothic" w:hAnsi="Century Gothic"/>
                <w:b/>
                <w:bCs/>
              </w:rPr>
              <w:t>Work</w:t>
            </w:r>
            <w:proofErr w:type="gramStart"/>
            <w:r w:rsidRPr="00936100">
              <w:rPr>
                <w:rFonts w:ascii="Century Gothic" w:hAnsi="Century Gothic"/>
                <w:b/>
                <w:bCs/>
              </w:rPr>
              <w:t>:</w:t>
            </w:r>
            <w:r w:rsidRPr="00936100">
              <w:rPr>
                <w:rFonts w:ascii="Century Gothic" w:hAnsi="Century Gothic"/>
                <w:bCs/>
              </w:rPr>
              <w:t>Rehabilitation</w:t>
            </w:r>
            <w:proofErr w:type="spellEnd"/>
            <w:proofErr w:type="gramEnd"/>
            <w:r w:rsidRPr="00936100">
              <w:rPr>
                <w:rFonts w:ascii="Century Gothic" w:hAnsi="Century Gothic"/>
                <w:bCs/>
              </w:rPr>
              <w:t xml:space="preserve"> of Road side drain along </w:t>
            </w:r>
            <w:proofErr w:type="spellStart"/>
            <w:r w:rsidRPr="00936100">
              <w:rPr>
                <w:rFonts w:ascii="Century Gothic" w:hAnsi="Century Gothic"/>
                <w:bCs/>
              </w:rPr>
              <w:t>Mansab</w:t>
            </w:r>
            <w:proofErr w:type="spellEnd"/>
            <w:r w:rsidRPr="00936100">
              <w:rPr>
                <w:rFonts w:ascii="Century Gothic" w:hAnsi="Century Gothic"/>
                <w:bCs/>
              </w:rPr>
              <w:t xml:space="preserve"> Drain District </w:t>
            </w:r>
            <w:proofErr w:type="spellStart"/>
            <w:r w:rsidRPr="00936100">
              <w:rPr>
                <w:rFonts w:ascii="Century Gothic" w:hAnsi="Century Gothic"/>
                <w:bCs/>
              </w:rPr>
              <w:t>Mardan</w:t>
            </w:r>
            <w:proofErr w:type="spellEnd"/>
            <w:r w:rsidRPr="00936100">
              <w:rPr>
                <w:rFonts w:ascii="Century Gothic" w:hAnsi="Century Gothic"/>
                <w:bCs/>
              </w:rPr>
              <w:t>.</w:t>
            </w:r>
          </w:p>
        </w:tc>
        <w:tc>
          <w:tcPr>
            <w:tcW w:w="990"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b/>
                <w:bCs/>
              </w:rPr>
            </w:pPr>
            <w:r w:rsidRPr="00936100">
              <w:rPr>
                <w:rFonts w:ascii="Century Gothic" w:hAnsi="Century Gothic" w:cstheme="majorBidi"/>
                <w:b/>
                <w:bCs/>
              </w:rPr>
              <w:t>20.00</w:t>
            </w:r>
          </w:p>
        </w:tc>
        <w:tc>
          <w:tcPr>
            <w:tcW w:w="900"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rPr>
                <w:rFonts w:ascii="Century Gothic" w:hAnsi="Century Gothic" w:cstheme="majorBidi"/>
              </w:rPr>
            </w:pPr>
            <w:r w:rsidRPr="00936100">
              <w:rPr>
                <w:rFonts w:ascii="Century Gothic" w:hAnsi="Century Gothic" w:cstheme="majorBidi"/>
              </w:rPr>
              <w:t>400000</w:t>
            </w:r>
          </w:p>
        </w:tc>
        <w:tc>
          <w:tcPr>
            <w:tcW w:w="902"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rPr>
                <w:rFonts w:ascii="Century Gothic" w:hAnsi="Century Gothic" w:cstheme="majorBidi"/>
              </w:rPr>
            </w:pPr>
            <w:r w:rsidRPr="00936100">
              <w:rPr>
                <w:rFonts w:ascii="Century Gothic" w:hAnsi="Century Gothic" w:cstheme="majorBidi"/>
              </w:rPr>
              <w:t>6000</w:t>
            </w:r>
          </w:p>
        </w:tc>
        <w:tc>
          <w:tcPr>
            <w:tcW w:w="1200"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rPr>
            </w:pPr>
            <w:r w:rsidRPr="00936100">
              <w:rPr>
                <w:rFonts w:ascii="Century Gothic" w:hAnsi="Century Gothic" w:cstheme="majorBidi"/>
              </w:rPr>
              <w:t>C6 &amp; above</w:t>
            </w:r>
          </w:p>
          <w:p w:rsidR="00936100" w:rsidRPr="00936100" w:rsidRDefault="00936100" w:rsidP="00721CFD">
            <w:pPr>
              <w:spacing w:line="276" w:lineRule="auto"/>
              <w:jc w:val="center"/>
              <w:rPr>
                <w:rFonts w:ascii="Century Gothic" w:hAnsi="Century Gothic" w:cstheme="majorBidi"/>
              </w:rPr>
            </w:pPr>
            <w:r w:rsidRPr="00936100">
              <w:rPr>
                <w:rFonts w:ascii="Century Gothic" w:hAnsi="Century Gothic" w:cstheme="majorBidi"/>
              </w:rPr>
              <w:t>(CE-01, CE-04 &amp; CE-10)</w:t>
            </w:r>
          </w:p>
        </w:tc>
        <w:tc>
          <w:tcPr>
            <w:tcW w:w="997" w:type="dxa"/>
            <w:vMerge/>
            <w:tcBorders>
              <w:left w:val="single" w:sz="4" w:space="0" w:color="auto"/>
              <w:right w:val="single" w:sz="4" w:space="0" w:color="auto"/>
            </w:tcBorders>
          </w:tcPr>
          <w:p w:rsidR="00936100" w:rsidRPr="00936100" w:rsidRDefault="00936100" w:rsidP="00721CFD">
            <w:pPr>
              <w:jc w:val="center"/>
              <w:rPr>
                <w:rFonts w:ascii="Century Gothic" w:hAnsi="Century Gothic"/>
              </w:rPr>
            </w:pPr>
          </w:p>
        </w:tc>
        <w:tc>
          <w:tcPr>
            <w:tcW w:w="1138" w:type="dxa"/>
            <w:vMerge/>
            <w:tcBorders>
              <w:left w:val="single" w:sz="4" w:space="0" w:color="auto"/>
              <w:right w:val="single" w:sz="4" w:space="0" w:color="auto"/>
            </w:tcBorders>
          </w:tcPr>
          <w:p w:rsidR="00936100" w:rsidRPr="00936100" w:rsidRDefault="00936100" w:rsidP="00721CFD">
            <w:pPr>
              <w:jc w:val="center"/>
              <w:rPr>
                <w:rFonts w:ascii="Century Gothic" w:hAnsi="Century Gothic"/>
              </w:rPr>
            </w:pPr>
          </w:p>
        </w:tc>
        <w:tc>
          <w:tcPr>
            <w:tcW w:w="1422" w:type="dxa"/>
            <w:vMerge/>
            <w:tcBorders>
              <w:left w:val="single" w:sz="4" w:space="0" w:color="auto"/>
              <w:right w:val="single" w:sz="4" w:space="0" w:color="auto"/>
            </w:tcBorders>
          </w:tcPr>
          <w:p w:rsidR="00936100" w:rsidRPr="00936100" w:rsidRDefault="00936100" w:rsidP="00721CFD">
            <w:pPr>
              <w:rPr>
                <w:rFonts w:ascii="Century Gothic" w:hAnsi="Century Gothic"/>
              </w:rPr>
            </w:pPr>
          </w:p>
        </w:tc>
      </w:tr>
      <w:tr w:rsidR="00936100" w:rsidRPr="00431C68" w:rsidTr="00936100">
        <w:trPr>
          <w:trHeight w:val="431"/>
        </w:trPr>
        <w:tc>
          <w:tcPr>
            <w:tcW w:w="435"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b/>
                <w:bCs/>
              </w:rPr>
            </w:pPr>
            <w:r w:rsidRPr="00936100">
              <w:rPr>
                <w:rFonts w:ascii="Century Gothic" w:hAnsi="Century Gothic" w:cstheme="majorBidi"/>
                <w:b/>
                <w:bCs/>
              </w:rPr>
              <w:t>B</w:t>
            </w:r>
          </w:p>
        </w:tc>
        <w:tc>
          <w:tcPr>
            <w:tcW w:w="6437" w:type="dxa"/>
            <w:gridSpan w:val="8"/>
            <w:tcBorders>
              <w:top w:val="single" w:sz="4" w:space="0" w:color="auto"/>
              <w:left w:val="single" w:sz="4" w:space="0" w:color="auto"/>
              <w:bottom w:val="single" w:sz="4" w:space="0" w:color="auto"/>
              <w:right w:val="single" w:sz="4" w:space="0" w:color="auto"/>
            </w:tcBorders>
          </w:tcPr>
          <w:p w:rsidR="00936100" w:rsidRPr="00936100" w:rsidRDefault="00936100" w:rsidP="00721CFD">
            <w:pPr>
              <w:jc w:val="both"/>
              <w:rPr>
                <w:rFonts w:ascii="Century Gothic" w:hAnsi="Century Gothic"/>
                <w:bCs/>
              </w:rPr>
            </w:pPr>
            <w:r w:rsidRPr="00936100">
              <w:rPr>
                <w:rFonts w:ascii="Century Gothic" w:hAnsi="Century Gothic"/>
                <w:bCs/>
              </w:rPr>
              <w:t xml:space="preserve">ADP NO.2209/210462 Construction of Canal Patrol Road in Khyber </w:t>
            </w:r>
            <w:proofErr w:type="spellStart"/>
            <w:r w:rsidRPr="00936100">
              <w:rPr>
                <w:rFonts w:ascii="Century Gothic" w:hAnsi="Century Gothic"/>
                <w:bCs/>
              </w:rPr>
              <w:t>Pakhtunkhwa</w:t>
            </w:r>
            <w:proofErr w:type="spellEnd"/>
          </w:p>
        </w:tc>
        <w:tc>
          <w:tcPr>
            <w:tcW w:w="997" w:type="dxa"/>
            <w:vMerge/>
            <w:tcBorders>
              <w:left w:val="single" w:sz="4" w:space="0" w:color="auto"/>
              <w:right w:val="single" w:sz="4" w:space="0" w:color="auto"/>
            </w:tcBorders>
          </w:tcPr>
          <w:p w:rsidR="00936100" w:rsidRPr="00936100" w:rsidRDefault="00936100" w:rsidP="00721CFD">
            <w:pPr>
              <w:jc w:val="center"/>
              <w:rPr>
                <w:rFonts w:ascii="Century Gothic" w:hAnsi="Century Gothic"/>
              </w:rPr>
            </w:pPr>
          </w:p>
        </w:tc>
        <w:tc>
          <w:tcPr>
            <w:tcW w:w="1138" w:type="dxa"/>
            <w:vMerge/>
            <w:tcBorders>
              <w:left w:val="single" w:sz="4" w:space="0" w:color="auto"/>
              <w:right w:val="single" w:sz="4" w:space="0" w:color="auto"/>
            </w:tcBorders>
          </w:tcPr>
          <w:p w:rsidR="00936100" w:rsidRPr="00936100" w:rsidRDefault="00936100" w:rsidP="00721CFD">
            <w:pPr>
              <w:jc w:val="center"/>
              <w:rPr>
                <w:rFonts w:ascii="Century Gothic" w:hAnsi="Century Gothic"/>
              </w:rPr>
            </w:pPr>
          </w:p>
        </w:tc>
        <w:tc>
          <w:tcPr>
            <w:tcW w:w="1422" w:type="dxa"/>
            <w:vMerge/>
            <w:tcBorders>
              <w:left w:val="single" w:sz="4" w:space="0" w:color="auto"/>
              <w:right w:val="single" w:sz="4" w:space="0" w:color="auto"/>
            </w:tcBorders>
          </w:tcPr>
          <w:p w:rsidR="00936100" w:rsidRPr="00936100" w:rsidRDefault="00936100" w:rsidP="00721CFD">
            <w:pPr>
              <w:rPr>
                <w:rFonts w:ascii="Century Gothic" w:hAnsi="Century Gothic"/>
              </w:rPr>
            </w:pPr>
          </w:p>
        </w:tc>
      </w:tr>
      <w:tr w:rsidR="00936100" w:rsidRPr="00431C68" w:rsidTr="00936100">
        <w:trPr>
          <w:trHeight w:val="841"/>
        </w:trPr>
        <w:tc>
          <w:tcPr>
            <w:tcW w:w="435"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bCs/>
              </w:rPr>
            </w:pPr>
            <w:r w:rsidRPr="00936100">
              <w:rPr>
                <w:rFonts w:ascii="Century Gothic" w:hAnsi="Century Gothic" w:cstheme="majorBidi"/>
                <w:bCs/>
              </w:rPr>
              <w:t>4</w:t>
            </w:r>
          </w:p>
        </w:tc>
        <w:tc>
          <w:tcPr>
            <w:tcW w:w="2978"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jc w:val="both"/>
              <w:rPr>
                <w:rFonts w:ascii="Century Gothic" w:hAnsi="Century Gothic"/>
                <w:bCs/>
              </w:rPr>
            </w:pPr>
            <w:r w:rsidRPr="00936100">
              <w:rPr>
                <w:rFonts w:ascii="Century Gothic" w:hAnsi="Century Gothic"/>
                <w:b/>
                <w:bCs/>
              </w:rPr>
              <w:t xml:space="preserve">Sub </w:t>
            </w:r>
            <w:proofErr w:type="spellStart"/>
            <w:r w:rsidRPr="00936100">
              <w:rPr>
                <w:rFonts w:ascii="Century Gothic" w:hAnsi="Century Gothic"/>
                <w:b/>
                <w:bCs/>
              </w:rPr>
              <w:t>Work</w:t>
            </w:r>
            <w:proofErr w:type="gramStart"/>
            <w:r w:rsidRPr="00936100">
              <w:rPr>
                <w:rFonts w:ascii="Century Gothic" w:hAnsi="Century Gothic"/>
                <w:b/>
                <w:bCs/>
              </w:rPr>
              <w:t>:</w:t>
            </w:r>
            <w:r w:rsidRPr="00936100">
              <w:rPr>
                <w:rFonts w:ascii="Century Gothic" w:hAnsi="Century Gothic"/>
                <w:bCs/>
              </w:rPr>
              <w:t>Construction</w:t>
            </w:r>
            <w:proofErr w:type="spellEnd"/>
            <w:proofErr w:type="gramEnd"/>
            <w:r w:rsidRPr="00936100">
              <w:rPr>
                <w:rFonts w:ascii="Century Gothic" w:hAnsi="Century Gothic"/>
                <w:bCs/>
              </w:rPr>
              <w:t xml:space="preserve"> of Canal Patrol Road along 1/9 Guide Minor RD: 1800-7300 L/S District </w:t>
            </w:r>
            <w:proofErr w:type="spellStart"/>
            <w:r w:rsidRPr="00936100">
              <w:rPr>
                <w:rFonts w:ascii="Century Gothic" w:hAnsi="Century Gothic"/>
                <w:bCs/>
              </w:rPr>
              <w:t>Mardan</w:t>
            </w:r>
            <w:proofErr w:type="spellEnd"/>
            <w:r w:rsidRPr="00936100">
              <w:rPr>
                <w:rFonts w:ascii="Century Gothic" w:hAnsi="Century Gothic"/>
                <w:bCs/>
              </w:rPr>
              <w:t>.</w:t>
            </w:r>
          </w:p>
        </w:tc>
        <w:tc>
          <w:tcPr>
            <w:tcW w:w="758"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tabs>
                <w:tab w:val="left" w:pos="249"/>
                <w:tab w:val="center" w:pos="477"/>
              </w:tabs>
              <w:spacing w:line="276" w:lineRule="auto"/>
              <w:jc w:val="center"/>
              <w:rPr>
                <w:rFonts w:ascii="Century Gothic" w:hAnsi="Century Gothic"/>
                <w:b/>
                <w:bCs/>
              </w:rPr>
            </w:pPr>
            <w:r w:rsidRPr="00936100">
              <w:rPr>
                <w:rFonts w:ascii="Century Gothic" w:hAnsi="Century Gothic"/>
                <w:b/>
                <w:bCs/>
              </w:rPr>
              <w:t>20.00</w:t>
            </w:r>
          </w:p>
        </w:tc>
        <w:tc>
          <w:tcPr>
            <w:tcW w:w="698"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rPr>
                <w:rFonts w:ascii="Century Gothic" w:hAnsi="Century Gothic"/>
                <w:bCs/>
              </w:rPr>
            </w:pPr>
            <w:r w:rsidRPr="00936100">
              <w:rPr>
                <w:rFonts w:ascii="Century Gothic" w:hAnsi="Century Gothic"/>
                <w:bCs/>
              </w:rPr>
              <w:t>400000</w:t>
            </w:r>
          </w:p>
        </w:tc>
        <w:tc>
          <w:tcPr>
            <w:tcW w:w="803"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rPr>
                <w:rFonts w:ascii="Century Gothic" w:hAnsi="Century Gothic"/>
                <w:bCs/>
              </w:rPr>
            </w:pPr>
            <w:r w:rsidRPr="00936100">
              <w:rPr>
                <w:rFonts w:ascii="Century Gothic" w:hAnsi="Century Gothic"/>
                <w:bCs/>
              </w:rPr>
              <w:t>6000</w:t>
            </w:r>
          </w:p>
        </w:tc>
        <w:tc>
          <w:tcPr>
            <w:tcW w:w="1200"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rPr>
            </w:pPr>
            <w:r w:rsidRPr="00936100">
              <w:rPr>
                <w:rFonts w:ascii="Century Gothic" w:hAnsi="Century Gothic" w:cstheme="majorBidi"/>
              </w:rPr>
              <w:t>C6 &amp; above</w:t>
            </w:r>
          </w:p>
          <w:p w:rsidR="00936100" w:rsidRPr="00936100" w:rsidRDefault="00936100" w:rsidP="00721CFD">
            <w:pPr>
              <w:spacing w:line="276" w:lineRule="auto"/>
              <w:jc w:val="center"/>
              <w:rPr>
                <w:rFonts w:ascii="Century Gothic" w:hAnsi="Century Gothic"/>
                <w:b/>
                <w:bCs/>
              </w:rPr>
            </w:pPr>
            <w:r w:rsidRPr="00936100">
              <w:rPr>
                <w:rFonts w:ascii="Century Gothic" w:hAnsi="Century Gothic" w:cstheme="majorBidi"/>
              </w:rPr>
              <w:t>(CE-01, &amp; CE-10)</w:t>
            </w:r>
          </w:p>
        </w:tc>
        <w:tc>
          <w:tcPr>
            <w:tcW w:w="997" w:type="dxa"/>
            <w:vMerge/>
            <w:tcBorders>
              <w:left w:val="single" w:sz="4" w:space="0" w:color="auto"/>
              <w:right w:val="single" w:sz="4" w:space="0" w:color="auto"/>
            </w:tcBorders>
          </w:tcPr>
          <w:p w:rsidR="00936100" w:rsidRPr="00936100" w:rsidRDefault="00936100" w:rsidP="00721CFD">
            <w:pPr>
              <w:jc w:val="center"/>
              <w:rPr>
                <w:rFonts w:ascii="Century Gothic" w:hAnsi="Century Gothic"/>
              </w:rPr>
            </w:pPr>
          </w:p>
        </w:tc>
        <w:tc>
          <w:tcPr>
            <w:tcW w:w="1138" w:type="dxa"/>
            <w:vMerge/>
            <w:tcBorders>
              <w:left w:val="single" w:sz="4" w:space="0" w:color="auto"/>
              <w:right w:val="single" w:sz="4" w:space="0" w:color="auto"/>
            </w:tcBorders>
          </w:tcPr>
          <w:p w:rsidR="00936100" w:rsidRPr="00936100" w:rsidRDefault="00936100" w:rsidP="00721CFD">
            <w:pPr>
              <w:jc w:val="center"/>
              <w:rPr>
                <w:rFonts w:ascii="Century Gothic" w:hAnsi="Century Gothic"/>
              </w:rPr>
            </w:pPr>
          </w:p>
        </w:tc>
        <w:tc>
          <w:tcPr>
            <w:tcW w:w="1422" w:type="dxa"/>
            <w:vMerge/>
            <w:tcBorders>
              <w:left w:val="single" w:sz="4" w:space="0" w:color="auto"/>
              <w:bottom w:val="nil"/>
              <w:right w:val="single" w:sz="4" w:space="0" w:color="auto"/>
            </w:tcBorders>
          </w:tcPr>
          <w:p w:rsidR="00936100" w:rsidRPr="00936100" w:rsidRDefault="00936100" w:rsidP="00721CFD">
            <w:pPr>
              <w:rPr>
                <w:rFonts w:ascii="Century Gothic" w:hAnsi="Century Gothic"/>
              </w:rPr>
            </w:pPr>
          </w:p>
        </w:tc>
      </w:tr>
      <w:tr w:rsidR="00936100" w:rsidRPr="00431C68" w:rsidTr="00936100">
        <w:trPr>
          <w:trHeight w:val="841"/>
        </w:trPr>
        <w:tc>
          <w:tcPr>
            <w:tcW w:w="435"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bCs/>
              </w:rPr>
            </w:pPr>
            <w:r w:rsidRPr="00936100">
              <w:rPr>
                <w:rFonts w:ascii="Century Gothic" w:hAnsi="Century Gothic" w:cstheme="majorBidi"/>
                <w:bCs/>
              </w:rPr>
              <w:t>5</w:t>
            </w:r>
          </w:p>
        </w:tc>
        <w:tc>
          <w:tcPr>
            <w:tcW w:w="2978"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jc w:val="both"/>
              <w:rPr>
                <w:rFonts w:ascii="Century Gothic" w:hAnsi="Century Gothic"/>
                <w:bCs/>
              </w:rPr>
            </w:pPr>
            <w:r w:rsidRPr="00936100">
              <w:rPr>
                <w:rFonts w:ascii="Century Gothic" w:hAnsi="Century Gothic"/>
                <w:b/>
                <w:bCs/>
              </w:rPr>
              <w:t xml:space="preserve">Sub </w:t>
            </w:r>
            <w:proofErr w:type="spellStart"/>
            <w:r w:rsidRPr="00936100">
              <w:rPr>
                <w:rFonts w:ascii="Century Gothic" w:hAnsi="Century Gothic"/>
                <w:b/>
                <w:bCs/>
              </w:rPr>
              <w:t>Work:</w:t>
            </w:r>
            <w:r w:rsidRPr="00936100">
              <w:rPr>
                <w:rFonts w:ascii="Century Gothic" w:hAnsi="Century Gothic"/>
                <w:bCs/>
              </w:rPr>
              <w:t>Construction</w:t>
            </w:r>
            <w:proofErr w:type="spellEnd"/>
            <w:r w:rsidRPr="00936100">
              <w:rPr>
                <w:rFonts w:ascii="Century Gothic" w:hAnsi="Century Gothic"/>
                <w:bCs/>
              </w:rPr>
              <w:t xml:space="preserve"> of Canal Patrol Road along </w:t>
            </w:r>
            <w:proofErr w:type="spellStart"/>
            <w:r w:rsidRPr="00936100">
              <w:rPr>
                <w:rFonts w:ascii="Century Gothic" w:hAnsi="Century Gothic"/>
                <w:bCs/>
              </w:rPr>
              <w:t>Kandar</w:t>
            </w:r>
            <w:proofErr w:type="spellEnd"/>
            <w:r w:rsidRPr="00936100">
              <w:rPr>
                <w:rFonts w:ascii="Century Gothic" w:hAnsi="Century Gothic"/>
                <w:bCs/>
              </w:rPr>
              <w:t xml:space="preserve"> </w:t>
            </w:r>
            <w:proofErr w:type="spellStart"/>
            <w:r w:rsidRPr="00936100">
              <w:rPr>
                <w:rFonts w:ascii="Century Gothic" w:hAnsi="Century Gothic"/>
                <w:bCs/>
              </w:rPr>
              <w:t>Disty</w:t>
            </w:r>
            <w:proofErr w:type="spellEnd"/>
            <w:r w:rsidRPr="00936100">
              <w:rPr>
                <w:rFonts w:ascii="Century Gothic" w:hAnsi="Century Gothic"/>
                <w:bCs/>
              </w:rPr>
              <w:t xml:space="preserve"> RD: 0 to 4500 District </w:t>
            </w:r>
            <w:proofErr w:type="spellStart"/>
            <w:r w:rsidRPr="00936100">
              <w:rPr>
                <w:rFonts w:ascii="Century Gothic" w:hAnsi="Century Gothic"/>
                <w:bCs/>
              </w:rPr>
              <w:t>Nowshera</w:t>
            </w:r>
            <w:proofErr w:type="spellEnd"/>
          </w:p>
        </w:tc>
        <w:tc>
          <w:tcPr>
            <w:tcW w:w="758"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tabs>
                <w:tab w:val="left" w:pos="249"/>
                <w:tab w:val="center" w:pos="477"/>
              </w:tabs>
              <w:spacing w:line="276" w:lineRule="auto"/>
              <w:jc w:val="center"/>
              <w:rPr>
                <w:rFonts w:ascii="Century Gothic" w:hAnsi="Century Gothic"/>
                <w:b/>
                <w:bCs/>
              </w:rPr>
            </w:pPr>
            <w:r w:rsidRPr="00936100">
              <w:rPr>
                <w:rFonts w:ascii="Century Gothic" w:hAnsi="Century Gothic"/>
                <w:b/>
                <w:bCs/>
              </w:rPr>
              <w:t>20.00</w:t>
            </w:r>
          </w:p>
        </w:tc>
        <w:tc>
          <w:tcPr>
            <w:tcW w:w="698" w:type="dxa"/>
            <w:gridSpan w:val="2"/>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rPr>
                <w:rFonts w:ascii="Century Gothic" w:hAnsi="Century Gothic"/>
                <w:bCs/>
              </w:rPr>
            </w:pPr>
            <w:r w:rsidRPr="00936100">
              <w:rPr>
                <w:rFonts w:ascii="Century Gothic" w:hAnsi="Century Gothic"/>
                <w:bCs/>
              </w:rPr>
              <w:t>400000</w:t>
            </w:r>
          </w:p>
        </w:tc>
        <w:tc>
          <w:tcPr>
            <w:tcW w:w="803"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rPr>
                <w:rFonts w:ascii="Century Gothic" w:hAnsi="Century Gothic"/>
                <w:bCs/>
              </w:rPr>
            </w:pPr>
            <w:r w:rsidRPr="00936100">
              <w:rPr>
                <w:rFonts w:ascii="Century Gothic" w:hAnsi="Century Gothic"/>
                <w:bCs/>
              </w:rPr>
              <w:t>6000</w:t>
            </w:r>
          </w:p>
        </w:tc>
        <w:tc>
          <w:tcPr>
            <w:tcW w:w="1200" w:type="dxa"/>
            <w:tcBorders>
              <w:top w:val="single" w:sz="4" w:space="0" w:color="auto"/>
              <w:left w:val="single" w:sz="4" w:space="0" w:color="auto"/>
              <w:bottom w:val="single" w:sz="4" w:space="0" w:color="auto"/>
              <w:right w:val="single" w:sz="4" w:space="0" w:color="auto"/>
            </w:tcBorders>
          </w:tcPr>
          <w:p w:rsidR="00936100" w:rsidRPr="00936100" w:rsidRDefault="00936100" w:rsidP="00721CFD">
            <w:pPr>
              <w:spacing w:line="276" w:lineRule="auto"/>
              <w:jc w:val="center"/>
              <w:rPr>
                <w:rFonts w:ascii="Century Gothic" w:hAnsi="Century Gothic" w:cstheme="majorBidi"/>
              </w:rPr>
            </w:pPr>
            <w:r w:rsidRPr="00936100">
              <w:rPr>
                <w:rFonts w:ascii="Century Gothic" w:hAnsi="Century Gothic" w:cstheme="majorBidi"/>
              </w:rPr>
              <w:t>C6 &amp; above</w:t>
            </w:r>
          </w:p>
          <w:p w:rsidR="00936100" w:rsidRPr="00936100" w:rsidRDefault="00936100" w:rsidP="00721CFD">
            <w:pPr>
              <w:spacing w:line="276" w:lineRule="auto"/>
              <w:jc w:val="center"/>
              <w:rPr>
                <w:rFonts w:ascii="Century Gothic" w:hAnsi="Century Gothic"/>
                <w:b/>
                <w:bCs/>
              </w:rPr>
            </w:pPr>
            <w:r w:rsidRPr="00936100">
              <w:rPr>
                <w:rFonts w:ascii="Century Gothic" w:hAnsi="Century Gothic" w:cstheme="majorBidi"/>
              </w:rPr>
              <w:t>(CE-01, &amp; CE-10)</w:t>
            </w:r>
          </w:p>
        </w:tc>
        <w:tc>
          <w:tcPr>
            <w:tcW w:w="997" w:type="dxa"/>
            <w:vMerge/>
            <w:tcBorders>
              <w:left w:val="single" w:sz="4" w:space="0" w:color="auto"/>
              <w:bottom w:val="single" w:sz="4" w:space="0" w:color="auto"/>
              <w:right w:val="single" w:sz="4" w:space="0" w:color="auto"/>
            </w:tcBorders>
          </w:tcPr>
          <w:p w:rsidR="00936100" w:rsidRPr="00936100" w:rsidRDefault="00936100" w:rsidP="00721CFD">
            <w:pPr>
              <w:jc w:val="center"/>
              <w:rPr>
                <w:rFonts w:ascii="Century Gothic" w:hAnsi="Century Gothic"/>
              </w:rPr>
            </w:pPr>
          </w:p>
        </w:tc>
        <w:tc>
          <w:tcPr>
            <w:tcW w:w="1138" w:type="dxa"/>
            <w:vMerge/>
            <w:tcBorders>
              <w:left w:val="single" w:sz="4" w:space="0" w:color="auto"/>
              <w:bottom w:val="single" w:sz="4" w:space="0" w:color="auto"/>
              <w:right w:val="single" w:sz="4" w:space="0" w:color="auto"/>
            </w:tcBorders>
          </w:tcPr>
          <w:p w:rsidR="00936100" w:rsidRPr="00936100" w:rsidRDefault="00936100" w:rsidP="00721CFD">
            <w:pPr>
              <w:jc w:val="center"/>
              <w:rPr>
                <w:rFonts w:ascii="Century Gothic" w:hAnsi="Century Gothic"/>
              </w:rPr>
            </w:pPr>
          </w:p>
        </w:tc>
        <w:tc>
          <w:tcPr>
            <w:tcW w:w="1422" w:type="dxa"/>
            <w:tcBorders>
              <w:top w:val="nil"/>
              <w:left w:val="single" w:sz="4" w:space="0" w:color="auto"/>
              <w:bottom w:val="single" w:sz="4" w:space="0" w:color="auto"/>
              <w:right w:val="single" w:sz="4" w:space="0" w:color="auto"/>
            </w:tcBorders>
          </w:tcPr>
          <w:p w:rsidR="00936100" w:rsidRPr="00936100" w:rsidRDefault="00936100" w:rsidP="00721CFD">
            <w:pPr>
              <w:jc w:val="center"/>
              <w:rPr>
                <w:rFonts w:ascii="Century Gothic" w:hAnsi="Century Gothic"/>
              </w:rPr>
            </w:pPr>
          </w:p>
        </w:tc>
      </w:tr>
    </w:tbl>
    <w:p w:rsidR="00936100" w:rsidRDefault="00936100" w:rsidP="00033B09">
      <w:pPr>
        <w:spacing w:before="240"/>
        <w:ind w:left="720"/>
        <w:jc w:val="both"/>
        <w:rPr>
          <w:rFonts w:ascii="Century Gothic" w:hAnsi="Century Gothic" w:cstheme="majorBidi"/>
          <w:b/>
          <w:bCs/>
          <w:color w:val="FF0000"/>
          <w:sz w:val="22"/>
          <w:szCs w:val="22"/>
        </w:rPr>
      </w:pPr>
    </w:p>
    <w:p w:rsidR="00DD7247" w:rsidRDefault="00DD7247">
      <w:pPr>
        <w:rPr>
          <w:rFonts w:ascii="Times New Roman" w:eastAsia="Times New Roman" w:hAnsi="Times New Roman"/>
          <w:sz w:val="24"/>
        </w:rPr>
      </w:pPr>
      <w:r>
        <w:rPr>
          <w:rFonts w:ascii="Times New Roman" w:eastAsia="Times New Roman" w:hAnsi="Times New Roman"/>
          <w:sz w:val="24"/>
        </w:rPr>
        <w:br w:type="page"/>
      </w:r>
    </w:p>
    <w:p w:rsidR="00642AD0" w:rsidRDefault="00642AD0" w:rsidP="00642AD0">
      <w:pPr>
        <w:spacing w:line="214"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STANDARD FORM OF BIDDING DOCUMENTS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FOR</w:t>
      </w:r>
    </w:p>
    <w:p w:rsidR="00642AD0" w:rsidRDefault="00642AD0" w:rsidP="00642AD0">
      <w:pPr>
        <w:spacing w:line="367"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PROCUREMENT OF WORKS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(CIVIL WORKS)</w:t>
      </w:r>
    </w:p>
    <w:p w:rsidR="00642AD0" w:rsidRDefault="00642AD0" w:rsidP="00642AD0">
      <w:pPr>
        <w:spacing w:line="362"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350D2A" w:rsidP="00642AD0">
      <w:pPr>
        <w:spacing w:line="0" w:lineRule="atLeast"/>
        <w:ind w:right="-398"/>
        <w:jc w:val="center"/>
        <w:rPr>
          <w:rFonts w:ascii="Times New Roman" w:eastAsia="Times New Roman" w:hAnsi="Times New Roman"/>
          <w:b/>
          <w:color w:val="0000FF"/>
          <w:sz w:val="28"/>
          <w:u w:val="single"/>
        </w:rPr>
      </w:pPr>
      <w:hyperlink r:id="rId9" w:history="1">
        <w:r w:rsidR="00642AD0">
          <w:rPr>
            <w:rFonts w:ascii="Times New Roman" w:eastAsia="Times New Roman" w:hAnsi="Times New Roman"/>
            <w:b/>
            <w:color w:val="0000FF"/>
            <w:sz w:val="28"/>
            <w:u w:val="single"/>
          </w:rPr>
          <w:t>Notified vide Notification No. KPPRA/M&amp;E/SBDs/1-1/2015</w:t>
        </w:r>
      </w:hyperlink>
    </w:p>
    <w:p w:rsidR="00642AD0" w:rsidRDefault="00350D2A" w:rsidP="00642AD0">
      <w:pPr>
        <w:spacing w:line="0" w:lineRule="atLeast"/>
        <w:ind w:right="-398"/>
        <w:jc w:val="center"/>
        <w:rPr>
          <w:rFonts w:ascii="Times New Roman" w:eastAsia="Times New Roman" w:hAnsi="Times New Roman"/>
          <w:b/>
          <w:color w:val="0000FF"/>
          <w:sz w:val="28"/>
          <w:u w:val="single"/>
        </w:rPr>
      </w:pPr>
      <w:hyperlink r:id="rId10" w:history="1">
        <w:r w:rsidR="00642AD0">
          <w:rPr>
            <w:rFonts w:ascii="Times New Roman" w:eastAsia="Times New Roman" w:hAnsi="Times New Roman"/>
            <w:b/>
            <w:color w:val="0000FF"/>
            <w:sz w:val="28"/>
            <w:u w:val="single"/>
          </w:rPr>
          <w:t>Dated Peshawar the May 03, 2016</w:t>
        </w:r>
      </w:hyperlink>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KHYBER PAKHTUNKHWA PUBLIC PROCUREMENT</w:t>
      </w: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REGULATORY AUTHORITY (KPPRA)</w:t>
      </w:r>
    </w:p>
    <w:p w:rsidR="00642AD0" w:rsidRDefault="00642AD0" w:rsidP="00642AD0">
      <w:pPr>
        <w:spacing w:line="2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4D4A8B">
      <w:pPr>
        <w:pStyle w:val="Heading8"/>
        <w:spacing w:line="276" w:lineRule="auto"/>
        <w:jc w:val="center"/>
        <w:rPr>
          <w:rFonts w:ascii="Century Gothic" w:hAnsi="Century Gothic"/>
          <w:b/>
          <w:i w:val="0"/>
          <w:sz w:val="32"/>
          <w:szCs w:val="32"/>
          <w:u w:val="single"/>
        </w:rPr>
      </w:pPr>
    </w:p>
    <w:p w:rsidR="00B40DE3" w:rsidRPr="00B40DE3" w:rsidRDefault="00B40DE3" w:rsidP="00B40DE3"/>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4D4A8B" w:rsidRPr="004D4A8B" w:rsidRDefault="00757A3C" w:rsidP="004D4A8B">
      <w:pPr>
        <w:pStyle w:val="Heading8"/>
        <w:spacing w:line="276" w:lineRule="auto"/>
        <w:jc w:val="center"/>
        <w:rPr>
          <w:rFonts w:ascii="Century Gothic" w:hAnsi="Century Gothic"/>
          <w:b/>
          <w:i w:val="0"/>
          <w:sz w:val="32"/>
          <w:szCs w:val="32"/>
          <w:u w:val="single"/>
        </w:rPr>
      </w:pPr>
      <w:r>
        <w:rPr>
          <w:rFonts w:ascii="Century Gothic" w:hAnsi="Century Gothic"/>
          <w:noProof/>
          <w:sz w:val="32"/>
          <w:szCs w:val="32"/>
        </w:rPr>
        <w:lastRenderedPageBreak/>
        <mc:AlternateContent>
          <mc:Choice Requires="wps">
            <w:drawing>
              <wp:anchor distT="0" distB="0" distL="114300" distR="114300" simplePos="0" relativeHeight="251664384" behindDoc="0" locked="0" layoutInCell="0" allowOverlap="1">
                <wp:simplePos x="0" y="0"/>
                <wp:positionH relativeFrom="column">
                  <wp:posOffset>-219075</wp:posOffset>
                </wp:positionH>
                <wp:positionV relativeFrom="paragraph">
                  <wp:posOffset>-434340</wp:posOffset>
                </wp:positionV>
                <wp:extent cx="6534150" cy="9745345"/>
                <wp:effectExtent l="19050" t="19050" r="38100" b="463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4150" cy="9745345"/>
                        </a:xfrm>
                        <a:prstGeom prst="rect">
                          <a:avLst/>
                        </a:prstGeom>
                        <a:noFill/>
                        <a:ln w="50800">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25pt;margin-top:-34.2pt;width:514.5pt;height:76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" o:allowincell="f" filled="f" strokeweight="4pt">
                <v:path arrowok="t"/>
              </v:rect>
            </w:pict>
          </mc:Fallback>
        </mc:AlternateContent>
      </w:r>
      <w:r w:rsidR="004D4A8B" w:rsidRPr="004D4A8B">
        <w:rPr>
          <w:rFonts w:ascii="Century Gothic" w:hAnsi="Century Gothic"/>
          <w:b/>
          <w:i w:val="0"/>
          <w:sz w:val="32"/>
          <w:szCs w:val="32"/>
          <w:u w:val="single"/>
        </w:rPr>
        <w:t>GOVERNMENT OF KHYBER PAKHTUNKHWA</w:t>
      </w:r>
    </w:p>
    <w:p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785620" cy="1672590"/>
                    </a:xfrm>
                    <a:prstGeom prst="rect">
                      <a:avLst/>
                    </a:prstGeom>
                    <a:noFill/>
                    <a:ln>
                      <a:noFill/>
                    </a:ln>
                  </pic:spPr>
                </pic:pic>
              </a:graphicData>
            </a:graphic>
          </wp:anchor>
        </w:drawing>
      </w:r>
    </w:p>
    <w:p w:rsidR="004D4A8B" w:rsidRPr="004D4A8B" w:rsidRDefault="004D4A8B" w:rsidP="004D4A8B">
      <w:pPr>
        <w:ind w:left="720"/>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spacing w:line="214" w:lineRule="exact"/>
        <w:rPr>
          <w:rFonts w:ascii="Century Gothic" w:eastAsia="Times New Roman" w:hAnsi="Century Gothic"/>
          <w:sz w:val="24"/>
        </w:rPr>
      </w:pPr>
    </w:p>
    <w:p w:rsidR="004D4A8B" w:rsidRPr="004D4A8B" w:rsidRDefault="004D4A8B" w:rsidP="004D4A8B">
      <w:pPr>
        <w:spacing w:line="0" w:lineRule="atLeast"/>
        <w:ind w:right="-378"/>
        <w:jc w:val="center"/>
        <w:rPr>
          <w:rFonts w:ascii="Century Gothic" w:eastAsia="Times New Roman" w:hAnsi="Century Gothic"/>
          <w:b/>
          <w:sz w:val="28"/>
          <w:szCs w:val="28"/>
        </w:rPr>
      </w:pPr>
    </w:p>
    <w:p w:rsidR="004D4A8B" w:rsidRPr="004D4A8B" w:rsidRDefault="00B9370E" w:rsidP="004D4A8B">
      <w:pPr>
        <w:spacing w:line="0" w:lineRule="atLeast"/>
        <w:ind w:right="-378"/>
        <w:jc w:val="center"/>
        <w:rPr>
          <w:rFonts w:ascii="Century Gothic" w:eastAsia="Times New Roman" w:hAnsi="Century Gothic"/>
          <w:b/>
          <w:sz w:val="28"/>
          <w:szCs w:val="28"/>
        </w:rPr>
      </w:pPr>
      <w:r>
        <w:rPr>
          <w:rFonts w:ascii="Century Gothic" w:eastAsia="Times New Roman" w:hAnsi="Century Gothic"/>
          <w:b/>
          <w:sz w:val="28"/>
          <w:szCs w:val="28"/>
        </w:rPr>
        <w:t xml:space="preserve">STANDARD </w:t>
      </w:r>
      <w:r w:rsidR="004D4A8B" w:rsidRPr="004D4A8B">
        <w:rPr>
          <w:rFonts w:ascii="Century Gothic" w:eastAsia="Times New Roman" w:hAnsi="Century Gothic"/>
          <w:b/>
          <w:sz w:val="28"/>
          <w:szCs w:val="28"/>
        </w:rPr>
        <w:t>BIDDING DOCUMENTS</w:t>
      </w:r>
    </w:p>
    <w:p w:rsidR="004D4A8B" w:rsidRPr="004D4A8B" w:rsidRDefault="004D4A8B" w:rsidP="004D4A8B">
      <w:pPr>
        <w:spacing w:line="0" w:lineRule="atLeast"/>
        <w:ind w:right="-140"/>
        <w:jc w:val="center"/>
        <w:rPr>
          <w:rFonts w:ascii="Century Gothic" w:eastAsia="Times New Roman" w:hAnsi="Century Gothic"/>
          <w:b/>
          <w:sz w:val="28"/>
          <w:szCs w:val="28"/>
        </w:rPr>
      </w:pPr>
    </w:p>
    <w:p w:rsidR="004D4A8B" w:rsidRDefault="004D4A8B" w:rsidP="004D4A8B">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p>
    <w:p w:rsidR="00F3747B" w:rsidRPr="004B68B9" w:rsidRDefault="00F3747B" w:rsidP="004D4A8B">
      <w:pPr>
        <w:spacing w:line="0" w:lineRule="atLeast"/>
        <w:ind w:right="-140"/>
        <w:jc w:val="center"/>
        <w:rPr>
          <w:rFonts w:ascii="Century Gothic" w:eastAsia="Times New Roman" w:hAnsi="Century Gothic"/>
          <w:b/>
          <w:sz w:val="6"/>
          <w:szCs w:val="6"/>
        </w:rPr>
      </w:pPr>
    </w:p>
    <w:p w:rsidR="004D4A8B" w:rsidRPr="004D4A8B" w:rsidRDefault="004D4A8B" w:rsidP="004D4A8B">
      <w:pPr>
        <w:spacing w:line="0" w:lineRule="atLeast"/>
        <w:ind w:right="-378"/>
        <w:jc w:val="center"/>
        <w:rPr>
          <w:rFonts w:ascii="Century Gothic" w:eastAsia="Times New Roman" w:hAnsi="Century Gothic"/>
          <w:b/>
          <w:sz w:val="22"/>
        </w:rPr>
      </w:pPr>
    </w:p>
    <w:p w:rsidR="004D4A8B" w:rsidRPr="004D4A8B" w:rsidRDefault="004D4A8B" w:rsidP="004D4A8B">
      <w:pPr>
        <w:spacing w:line="200" w:lineRule="exact"/>
        <w:rPr>
          <w:rFonts w:ascii="Century Gothic" w:eastAsia="Times New Roman" w:hAnsi="Century Gothic"/>
          <w:sz w:val="24"/>
        </w:rPr>
      </w:pPr>
    </w:p>
    <w:p w:rsidR="008E4C0F" w:rsidRPr="00E46677" w:rsidRDefault="004D4A8B" w:rsidP="003C3965">
      <w:pPr>
        <w:spacing w:line="360" w:lineRule="auto"/>
        <w:ind w:left="2880" w:hanging="2520"/>
        <w:jc w:val="both"/>
        <w:rPr>
          <w:rFonts w:ascii="Century Gothic" w:hAnsi="Century Gothic"/>
          <w:b/>
          <w:bCs/>
          <w:color w:val="FFFFFF" w:themeColor="background1"/>
          <w:sz w:val="24"/>
          <w:szCs w:val="24"/>
        </w:rPr>
      </w:pPr>
      <w:r w:rsidRPr="004D4A8B">
        <w:rPr>
          <w:rFonts w:ascii="Century Gothic" w:hAnsi="Century Gothic"/>
          <w:b/>
          <w:bCs/>
          <w:sz w:val="24"/>
          <w:szCs w:val="24"/>
        </w:rPr>
        <w:t>THE WORK:</w:t>
      </w:r>
      <w:r w:rsidRPr="004D4A8B">
        <w:rPr>
          <w:rFonts w:ascii="Century Gothic" w:hAnsi="Century Gothic"/>
          <w:b/>
          <w:bCs/>
          <w:sz w:val="24"/>
          <w:szCs w:val="24"/>
        </w:rPr>
        <w:tab/>
      </w:r>
      <w:bookmarkStart w:id="0" w:name="_Hlk61897070"/>
      <w:r w:rsidR="00324DED" w:rsidRPr="00E46677">
        <w:rPr>
          <w:rFonts w:ascii="Century Gothic" w:hAnsi="Century Gothic"/>
          <w:b/>
          <w:bCs/>
          <w:i/>
          <w:iCs/>
          <w:color w:val="FFFFFF" w:themeColor="background1"/>
          <w:sz w:val="24"/>
          <w:szCs w:val="24"/>
        </w:rPr>
        <w:t>ADP (2022-23) “220683-DISTRICT DEVELOPMENT PLAN FOR MARDAN”</w:t>
      </w:r>
    </w:p>
    <w:bookmarkEnd w:id="0"/>
    <w:p w:rsidR="008E4C0F" w:rsidRDefault="008E4C0F" w:rsidP="000E3002">
      <w:pPr>
        <w:spacing w:line="360" w:lineRule="auto"/>
        <w:ind w:left="2880" w:hanging="2520"/>
        <w:jc w:val="both"/>
        <w:rPr>
          <w:rFonts w:ascii="Century Gothic" w:hAnsi="Century Gothic"/>
          <w:b/>
          <w:bCs/>
          <w:sz w:val="24"/>
          <w:szCs w:val="24"/>
        </w:rPr>
      </w:pPr>
    </w:p>
    <w:p w:rsidR="00285BB2" w:rsidRDefault="008E4C0F" w:rsidP="00324DED">
      <w:pPr>
        <w:spacing w:line="360" w:lineRule="auto"/>
        <w:ind w:left="2880" w:hanging="2520"/>
        <w:jc w:val="both"/>
        <w:rPr>
          <w:rFonts w:ascii="Century Gothic" w:hAnsi="Century Gothic"/>
          <w:b/>
          <w:bCs/>
        </w:rPr>
      </w:pPr>
      <w:r w:rsidRPr="009A34C9">
        <w:rPr>
          <w:rFonts w:ascii="Century Gothic" w:eastAsia="FangSong" w:hAnsi="Century Gothic"/>
          <w:b/>
          <w:bCs/>
          <w:sz w:val="24"/>
          <w:szCs w:val="24"/>
        </w:rPr>
        <w:t>Sub work:</w:t>
      </w:r>
      <w:r w:rsidRPr="009A34C9">
        <w:rPr>
          <w:rFonts w:ascii="Century Gothic" w:eastAsia="FangSong" w:hAnsi="Century Gothic"/>
          <w:b/>
          <w:bCs/>
          <w:sz w:val="24"/>
          <w:szCs w:val="24"/>
        </w:rPr>
        <w:tab/>
      </w:r>
      <w:r w:rsidR="007C6D18" w:rsidRPr="00E46677">
        <w:rPr>
          <w:rFonts w:ascii="Century Gothic" w:hAnsi="Century Gothic"/>
          <w:b/>
          <w:bCs/>
          <w:i/>
          <w:iCs/>
          <w:color w:val="FFFFFF" w:themeColor="background1"/>
          <w:sz w:val="24"/>
          <w:szCs w:val="24"/>
        </w:rPr>
        <w:t>CONSTRUCTION/ REPAIR OF OFFICIAL RESIDENCE OF XEN IRRIGATION MARDAN</w:t>
      </w:r>
      <w:r w:rsidR="007F5211" w:rsidRPr="009A34C9">
        <w:rPr>
          <w:rFonts w:ascii="Century Gothic" w:hAnsi="Century Gothic"/>
          <w:b/>
          <w:bCs/>
        </w:rPr>
        <w:tab/>
      </w:r>
    </w:p>
    <w:p w:rsidR="00285BB2" w:rsidRDefault="00285BB2" w:rsidP="009C034C">
      <w:pPr>
        <w:pStyle w:val="Heading8"/>
        <w:jc w:val="center"/>
        <w:rPr>
          <w:rFonts w:ascii="Century Gothic" w:hAnsi="Century Gothic"/>
          <w:b/>
          <w:bCs/>
        </w:rPr>
      </w:pPr>
    </w:p>
    <w:p w:rsidR="00285BB2" w:rsidRDefault="00285BB2" w:rsidP="009C034C">
      <w:pPr>
        <w:pStyle w:val="Heading8"/>
        <w:jc w:val="center"/>
        <w:rPr>
          <w:rFonts w:ascii="Century Gothic" w:hAnsi="Century Gothic"/>
          <w:b/>
          <w:bCs/>
        </w:rPr>
      </w:pPr>
    </w:p>
    <w:p w:rsidR="00285BB2" w:rsidRDefault="00285BB2" w:rsidP="009C034C">
      <w:pPr>
        <w:pStyle w:val="Heading8"/>
        <w:jc w:val="center"/>
        <w:rPr>
          <w:rFonts w:ascii="Century Gothic" w:hAnsi="Century Gothic"/>
          <w:b/>
          <w:bCs/>
        </w:rPr>
      </w:pPr>
    </w:p>
    <w:p w:rsidR="004D4A8B" w:rsidRPr="009A34C9" w:rsidRDefault="004D4A8B" w:rsidP="009C034C">
      <w:pPr>
        <w:pStyle w:val="Heading8"/>
        <w:jc w:val="center"/>
        <w:rPr>
          <w:rFonts w:ascii="Century Gothic" w:hAnsi="Century Gothic"/>
          <w:b/>
          <w:bCs/>
        </w:rPr>
      </w:pPr>
      <w:r w:rsidRPr="009A34C9">
        <w:rPr>
          <w:rFonts w:ascii="Century Gothic" w:hAnsi="Century Gothic"/>
          <w:b/>
          <w:bCs/>
        </w:rPr>
        <w:t>ESTIMATED COST RS</w:t>
      </w:r>
      <w:r w:rsidRPr="009A34C9">
        <w:rPr>
          <w:rFonts w:ascii="Century Gothic" w:hAnsi="Century Gothic"/>
          <w:b/>
          <w:bCs/>
          <w:color w:val="FF0000"/>
        </w:rPr>
        <w:t>.</w:t>
      </w:r>
      <w:r w:rsidR="005F3074" w:rsidRPr="00E46677">
        <w:rPr>
          <w:rFonts w:ascii="Century Gothic" w:hAnsi="Century Gothic"/>
          <w:b/>
          <w:bCs/>
          <w:color w:val="FFFFFF" w:themeColor="background1"/>
        </w:rPr>
        <w:t>1</w:t>
      </w:r>
      <w:r w:rsidR="00455A59" w:rsidRPr="00E46677">
        <w:rPr>
          <w:rFonts w:ascii="Century Gothic" w:hAnsi="Century Gothic"/>
          <w:b/>
          <w:bCs/>
          <w:color w:val="FFFFFF" w:themeColor="background1"/>
        </w:rPr>
        <w:t>.</w:t>
      </w:r>
      <w:r w:rsidR="005F3074" w:rsidRPr="00E46677">
        <w:rPr>
          <w:rFonts w:ascii="Century Gothic" w:hAnsi="Century Gothic"/>
          <w:b/>
          <w:bCs/>
          <w:color w:val="FFFFFF" w:themeColor="background1"/>
        </w:rPr>
        <w:t>0</w:t>
      </w:r>
      <w:r w:rsidR="00455A59" w:rsidRPr="00E46677">
        <w:rPr>
          <w:rFonts w:ascii="Century Gothic" w:hAnsi="Century Gothic"/>
          <w:b/>
          <w:bCs/>
          <w:color w:val="FFFFFF" w:themeColor="background1"/>
        </w:rPr>
        <w:t>0</w:t>
      </w:r>
      <w:r w:rsidRPr="009A34C9">
        <w:rPr>
          <w:rFonts w:ascii="Century Gothic" w:hAnsi="Century Gothic"/>
          <w:b/>
          <w:bCs/>
        </w:rPr>
        <w:t>MILLION</w:t>
      </w:r>
    </w:p>
    <w:p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rsidR="000561AE" w:rsidRPr="004D4A8B" w:rsidRDefault="000561AE">
      <w:pPr>
        <w:spacing w:line="20" w:lineRule="exact"/>
        <w:rPr>
          <w:rFonts w:ascii="Century Gothic" w:eastAsia="Times New Roman" w:hAnsi="Century Gothic"/>
          <w:sz w:val="24"/>
        </w:rPr>
        <w:sectPr w:rsidR="000561AE" w:rsidRPr="004D4A8B" w:rsidSect="00936100">
          <w:footerReference w:type="default" r:id="rId12"/>
          <w:pgSz w:w="11900" w:h="16834"/>
          <w:pgMar w:top="72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firstRow="0" w:lastRow="0" w:firstColumn="0" w:lastColumn="0" w:noHBand="0" w:noVBand="0"/>
      </w:tblPr>
      <w:tblGrid>
        <w:gridCol w:w="600"/>
        <w:gridCol w:w="840"/>
        <w:gridCol w:w="900"/>
        <w:gridCol w:w="760"/>
        <w:gridCol w:w="3060"/>
        <w:gridCol w:w="1880"/>
        <w:gridCol w:w="960"/>
      </w:tblGrid>
      <w:tr w:rsidR="005D27EA" w:rsidRPr="004D4A8B" w:rsidTr="005D27EA">
        <w:trPr>
          <w:trHeight w:val="280"/>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bookmarkStart w:id="1" w:name="page2"/>
            <w:bookmarkEnd w:id="1"/>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rsidR="005D27EA" w:rsidRPr="00A268F5" w:rsidRDefault="00A268F5" w:rsidP="00A268F5">
            <w:pPr>
              <w:spacing w:line="0" w:lineRule="atLeast"/>
              <w:rPr>
                <w:rFonts w:ascii="Century Gothic" w:eastAsia="Times New Roman" w:hAnsi="Century Gothic"/>
                <w:b/>
                <w:sz w:val="24"/>
              </w:rPr>
            </w:pP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r>
      <w:tr w:rsidR="005D27EA" w:rsidRPr="004D4A8B" w:rsidTr="005D27EA">
        <w:trPr>
          <w:trHeight w:val="808"/>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rsidTr="005D27EA">
        <w:trPr>
          <w:trHeight w:val="549"/>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21</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r w:rsidR="00A268F5">
              <w:rPr>
                <w:rFonts w:ascii="Century Gothic" w:eastAsia="Times New Roman" w:hAnsi="Century Gothic"/>
                <w:sz w:val="24"/>
              </w:rPr>
              <w:t>4</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55</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5</w:t>
            </w:r>
          </w:p>
        </w:tc>
      </w:tr>
      <w:tr w:rsidR="005D27EA" w:rsidRPr="004D4A8B" w:rsidTr="005D27EA">
        <w:trPr>
          <w:trHeight w:val="416"/>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6</w:t>
            </w:r>
          </w:p>
        </w:tc>
      </w:tr>
    </w:tbl>
    <w:p w:rsidR="000561AE" w:rsidRDefault="000561AE">
      <w:pPr>
        <w:spacing w:line="0" w:lineRule="atLeast"/>
        <w:ind w:right="-10"/>
        <w:jc w:val="cente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Default="004D4A8B" w:rsidP="004D4A8B">
      <w:pPr>
        <w:rPr>
          <w:rFonts w:ascii="Century Gothic" w:eastAsia="Times New Roman" w:hAnsi="Century Gothic"/>
          <w:sz w:val="24"/>
        </w:rPr>
      </w:pPr>
    </w:p>
    <w:p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2" w:name="page4"/>
      <w:bookmarkEnd w:id="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C107F9" w:rsidRDefault="00C107F9">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t>INVITATION FOR BID</w:t>
      </w:r>
    </w:p>
    <w:p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rsidR="00292A22" w:rsidRDefault="00292A22" w:rsidP="005D27EA">
      <w:pPr>
        <w:spacing w:before="127"/>
        <w:jc w:val="center"/>
        <w:rPr>
          <w:rFonts w:ascii="Century Gothic" w:hAnsi="Century Gothic"/>
          <w:b/>
          <w:sz w:val="28"/>
          <w:szCs w:val="28"/>
          <w:u w:val="single"/>
        </w:rPr>
      </w:pPr>
    </w:p>
    <w:p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rsidR="005D27EA" w:rsidRPr="0043565F" w:rsidRDefault="005D27EA" w:rsidP="005D27EA">
      <w:pPr>
        <w:spacing w:before="127"/>
        <w:ind w:left="401"/>
        <w:jc w:val="both"/>
        <w:rPr>
          <w:rFonts w:ascii="Century Gothic" w:hAnsi="Century Gothic"/>
          <w:b/>
          <w:i/>
          <w:sz w:val="24"/>
        </w:rPr>
      </w:pPr>
    </w:p>
    <w:p w:rsidR="005D27EA" w:rsidRPr="00BB430F" w:rsidRDefault="00C52D5C" w:rsidP="00C52D5C">
      <w:pPr>
        <w:spacing w:before="1" w:line="295" w:lineRule="auto"/>
        <w:ind w:left="300" w:right="90"/>
        <w:jc w:val="both"/>
        <w:rPr>
          <w:rFonts w:ascii="Century Gothic" w:hAnsi="Century Gothic"/>
          <w:b/>
          <w:color w:val="FF0000"/>
          <w:sz w:val="21"/>
        </w:rPr>
      </w:pPr>
      <w:r w:rsidRPr="00E46677">
        <w:rPr>
          <w:rFonts w:ascii="Century Gothic" w:eastAsia="FangSong" w:hAnsi="Century Gothic"/>
          <w:b/>
          <w:bCs/>
          <w:i/>
          <w:iCs/>
          <w:color w:val="FFFFFF" w:themeColor="background1"/>
          <w:sz w:val="24"/>
          <w:szCs w:val="24"/>
        </w:rPr>
        <w:t xml:space="preserve">ADP (2022-23) “220683-DISTRICT DEVELOPMENT PLAN FOR </w:t>
      </w:r>
      <w:proofErr w:type="spellStart"/>
      <w:r w:rsidRPr="00E46677">
        <w:rPr>
          <w:rFonts w:ascii="Century Gothic" w:eastAsia="FangSong" w:hAnsi="Century Gothic"/>
          <w:b/>
          <w:bCs/>
          <w:i/>
          <w:iCs/>
          <w:color w:val="FFFFFF" w:themeColor="background1"/>
          <w:sz w:val="24"/>
          <w:szCs w:val="24"/>
        </w:rPr>
        <w:t>MARDAN”</w:t>
      </w:r>
      <w:r w:rsidR="00206BEE" w:rsidRPr="00E46677">
        <w:rPr>
          <w:rFonts w:ascii="Century Gothic" w:eastAsia="FangSong" w:hAnsi="Century Gothic"/>
          <w:b/>
          <w:bCs/>
          <w:i/>
          <w:iCs/>
          <w:color w:val="FFFFFF" w:themeColor="background1"/>
          <w:sz w:val="24"/>
          <w:szCs w:val="24"/>
        </w:rPr>
        <w:t>Sub</w:t>
      </w:r>
      <w:proofErr w:type="spellEnd"/>
      <w:r w:rsidR="00206BEE" w:rsidRPr="00E46677">
        <w:rPr>
          <w:rFonts w:ascii="Century Gothic" w:eastAsia="FangSong" w:hAnsi="Century Gothic"/>
          <w:b/>
          <w:bCs/>
          <w:i/>
          <w:iCs/>
          <w:color w:val="FFFFFF" w:themeColor="background1"/>
          <w:sz w:val="24"/>
          <w:szCs w:val="24"/>
        </w:rPr>
        <w:t xml:space="preserve"> work</w:t>
      </w:r>
      <w:proofErr w:type="gramStart"/>
      <w:r w:rsidR="00206BEE" w:rsidRPr="00E46677">
        <w:rPr>
          <w:rFonts w:ascii="Century Gothic" w:eastAsia="FangSong" w:hAnsi="Century Gothic"/>
          <w:b/>
          <w:bCs/>
          <w:i/>
          <w:iCs/>
          <w:color w:val="FFFFFF" w:themeColor="background1"/>
          <w:sz w:val="24"/>
          <w:szCs w:val="24"/>
        </w:rPr>
        <w:t>:-</w:t>
      </w:r>
      <w:proofErr w:type="gramEnd"/>
      <w:r w:rsidR="00206BEE" w:rsidRPr="00E46677">
        <w:rPr>
          <w:rFonts w:ascii="Century Gothic" w:eastAsia="FangSong" w:hAnsi="Century Gothic"/>
          <w:b/>
          <w:bCs/>
          <w:i/>
          <w:iCs/>
          <w:color w:val="FFFFFF" w:themeColor="background1"/>
          <w:sz w:val="24"/>
          <w:szCs w:val="24"/>
        </w:rPr>
        <w:t xml:space="preserve"> </w:t>
      </w:r>
      <w:r w:rsidR="00753569" w:rsidRPr="00E46677">
        <w:rPr>
          <w:rFonts w:ascii="Century Gothic" w:eastAsia="FangSong" w:hAnsi="Century Gothic"/>
          <w:b/>
          <w:bCs/>
          <w:i/>
          <w:iCs/>
          <w:color w:val="FFFFFF" w:themeColor="background1"/>
          <w:sz w:val="24"/>
          <w:szCs w:val="24"/>
        </w:rPr>
        <w:t xml:space="preserve">Construction/ repair of official residence of XEN Irrigation </w:t>
      </w:r>
      <w:proofErr w:type="spellStart"/>
      <w:r w:rsidR="00753569" w:rsidRPr="00E46677">
        <w:rPr>
          <w:rFonts w:ascii="Century Gothic" w:eastAsia="FangSong" w:hAnsi="Century Gothic"/>
          <w:b/>
          <w:bCs/>
          <w:i/>
          <w:iCs/>
          <w:color w:val="FFFFFF" w:themeColor="background1"/>
          <w:sz w:val="24"/>
          <w:szCs w:val="24"/>
        </w:rPr>
        <w:t>Mardan</w:t>
      </w:r>
      <w:r w:rsidR="005D27EA" w:rsidRPr="0043565F">
        <w:rPr>
          <w:rFonts w:ascii="Century Gothic" w:hAnsi="Century Gothic"/>
          <w:sz w:val="21"/>
        </w:rPr>
        <w:t>Applications</w:t>
      </w:r>
      <w:proofErr w:type="spellEnd"/>
      <w:r w:rsidR="005D27EA" w:rsidRPr="0043565F">
        <w:rPr>
          <w:rFonts w:ascii="Century Gothic" w:hAnsi="Century Gothic"/>
          <w:sz w:val="21"/>
        </w:rPr>
        <w:t xml:space="preserve"> are invited from interested Contractors/Firms possessing valid registration with Pakistan Engineering Council in </w:t>
      </w:r>
      <w:r w:rsidR="00206BEE" w:rsidRPr="00206BEE">
        <w:rPr>
          <w:rFonts w:ascii="Century Gothic" w:hAnsi="Century Gothic"/>
          <w:b/>
          <w:i/>
          <w:iCs/>
          <w:color w:val="FF0000"/>
          <w:sz w:val="21"/>
        </w:rPr>
        <w:t>C6&amp; Above(</w:t>
      </w:r>
      <w:r w:rsidR="00B40DE3">
        <w:rPr>
          <w:rFonts w:ascii="Century Gothic" w:hAnsi="Century Gothic"/>
          <w:b/>
          <w:i/>
          <w:iCs/>
          <w:color w:val="FF0000"/>
          <w:sz w:val="21"/>
        </w:rPr>
        <w:t>As per NIT</w:t>
      </w:r>
      <w:r w:rsidR="00206BEE" w:rsidRPr="00206BEE">
        <w:rPr>
          <w:rFonts w:ascii="Century Gothic" w:hAnsi="Century Gothic"/>
          <w:b/>
          <w:i/>
          <w:iCs/>
          <w:color w:val="FF0000"/>
          <w:sz w:val="21"/>
        </w:rPr>
        <w:t>)</w:t>
      </w:r>
      <w:r w:rsidR="005D27EA" w:rsidRPr="0043565F">
        <w:rPr>
          <w:rFonts w:ascii="Century Gothic" w:hAnsi="Century Gothic" w:cs="Times New Roman"/>
        </w:rPr>
        <w:t xml:space="preserve"> on the basis of single stage one </w:t>
      </w:r>
      <w:proofErr w:type="spellStart"/>
      <w:r w:rsidR="005D27EA" w:rsidRPr="0043565F">
        <w:rPr>
          <w:rFonts w:ascii="Century Gothic" w:hAnsi="Century Gothic" w:cs="Times New Roman"/>
        </w:rPr>
        <w:t>envelope</w:t>
      </w:r>
      <w:r w:rsidR="005D27EA" w:rsidRPr="0043565F">
        <w:rPr>
          <w:rFonts w:ascii="Century Gothic" w:hAnsi="Century Gothic"/>
          <w:sz w:val="21"/>
        </w:rPr>
        <w:t>enlisted</w:t>
      </w:r>
      <w:proofErr w:type="spellEnd"/>
      <w:r w:rsidR="005D27EA" w:rsidRPr="0043565F">
        <w:rPr>
          <w:rFonts w:ascii="Century Gothic" w:hAnsi="Century Gothic"/>
          <w:sz w:val="21"/>
        </w:rPr>
        <w:t xml:space="preserve"> with </w:t>
      </w:r>
      <w:proofErr w:type="spellStart"/>
      <w:r w:rsidR="005D27EA" w:rsidRPr="0043565F">
        <w:rPr>
          <w:rFonts w:ascii="Century Gothic" w:hAnsi="Century Gothic"/>
          <w:sz w:val="21"/>
        </w:rPr>
        <w:t>Govt</w:t>
      </w:r>
      <w:proofErr w:type="spellEnd"/>
      <w:r w:rsidR="005D27EA" w:rsidRPr="0043565F">
        <w:rPr>
          <w:rFonts w:ascii="Century Gothic" w:hAnsi="Century Gothic"/>
          <w:sz w:val="21"/>
        </w:rPr>
        <w:t>: of KP Works Departments / PEC having valid registration with K</w:t>
      </w:r>
      <w:r w:rsidR="001C73BD">
        <w:rPr>
          <w:rFonts w:ascii="Century Gothic" w:hAnsi="Century Gothic"/>
          <w:sz w:val="21"/>
        </w:rPr>
        <w:t>P</w:t>
      </w:r>
      <w:r w:rsidR="005D27EA" w:rsidRPr="0043565F">
        <w:rPr>
          <w:rFonts w:ascii="Century Gothic" w:hAnsi="Century Gothic"/>
          <w:sz w:val="21"/>
        </w:rPr>
        <w:t xml:space="preserve">RA for the purpose of </w:t>
      </w:r>
      <w:r w:rsidR="0043409F" w:rsidRPr="0043565F">
        <w:rPr>
          <w:rFonts w:ascii="Century Gothic" w:hAnsi="Century Gothic"/>
          <w:sz w:val="21"/>
        </w:rPr>
        <w:t>participation in</w:t>
      </w:r>
      <w:r w:rsidR="005D27EA"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005D27EA" w:rsidRPr="0043565F">
        <w:rPr>
          <w:rFonts w:ascii="Century Gothic" w:hAnsi="Century Gothic"/>
          <w:sz w:val="21"/>
        </w:rPr>
        <w:t xml:space="preserve"> work.</w:t>
      </w:r>
    </w:p>
    <w:p w:rsidR="005D27EA" w:rsidRPr="001C73BD" w:rsidRDefault="005D27EA" w:rsidP="00BF7F9D">
      <w:pPr>
        <w:spacing w:before="1" w:line="297" w:lineRule="auto"/>
        <w:ind w:left="300" w:right="90"/>
        <w:jc w:val="both"/>
        <w:rPr>
          <w:rFonts w:ascii="Century Gothic" w:hAnsi="Century Gothic"/>
          <w:b/>
          <w:bCs/>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E46677">
        <w:rPr>
          <w:rFonts w:ascii="Century Gothic" w:hAnsi="Century Gothic"/>
          <w:b/>
          <w:bCs/>
          <w:i/>
          <w:iCs/>
          <w:color w:val="FF0000"/>
          <w:sz w:val="21"/>
        </w:rPr>
        <w:t xml:space="preserve">As Per NIT , </w:t>
      </w:r>
      <w:r w:rsidRPr="00020F24">
        <w:rPr>
          <w:rFonts w:ascii="Century Gothic" w:hAnsi="Century Gothic"/>
          <w:b/>
          <w:bCs/>
          <w:i/>
          <w:iCs/>
          <w:color w:val="FF0000"/>
          <w:sz w:val="21"/>
        </w:rPr>
        <w:t>up to 12:00 Noon</w:t>
      </w:r>
      <w:r w:rsidR="00020F24" w:rsidRPr="00020F24">
        <w:rPr>
          <w:rFonts w:ascii="Century Gothic" w:hAnsi="Century Gothic"/>
          <w:b/>
          <w:bCs/>
          <w:i/>
          <w:iCs/>
          <w:color w:val="FF0000"/>
          <w:sz w:val="21"/>
        </w:rPr>
        <w:t>]</w:t>
      </w:r>
    </w:p>
    <w:p w:rsidR="004259DF" w:rsidRPr="00431C68" w:rsidRDefault="004259DF" w:rsidP="004259DF">
      <w:pPr>
        <w:spacing w:before="240"/>
        <w:ind w:firstLine="360"/>
        <w:rPr>
          <w:rFonts w:ascii="Century Gothic" w:hAnsi="Century Gothic"/>
          <w:b/>
          <w:bCs/>
          <w:u w:val="single"/>
        </w:rPr>
      </w:pPr>
      <w:r w:rsidRPr="00431C68">
        <w:rPr>
          <w:rFonts w:ascii="Century Gothic" w:hAnsi="Century Gothic"/>
          <w:b/>
          <w:bCs/>
          <w:u w:val="single"/>
        </w:rPr>
        <w:t>Terms &amp; Conditions for E-Bidding: -</w:t>
      </w:r>
    </w:p>
    <w:p w:rsidR="004259DF" w:rsidRDefault="004259DF" w:rsidP="004259DF">
      <w:pPr>
        <w:pStyle w:val="ListParagraph"/>
        <w:numPr>
          <w:ilvl w:val="0"/>
          <w:numId w:val="77"/>
        </w:numPr>
        <w:tabs>
          <w:tab w:val="left" w:pos="360"/>
        </w:tabs>
        <w:spacing w:before="240" w:line="360" w:lineRule="auto"/>
        <w:contextualSpacing/>
        <w:jc w:val="both"/>
        <w:rPr>
          <w:rFonts w:ascii="Century Gothic" w:hAnsi="Century Gothic"/>
        </w:rPr>
      </w:pPr>
      <w:r w:rsidRPr="00431C68">
        <w:rPr>
          <w:rFonts w:ascii="Century Gothic" w:hAnsi="Century Gothic"/>
        </w:rPr>
        <w:t>The Bids shall be submitted electronically through E-Bidding on or before the mentioned fixed date &amp; time.</w:t>
      </w:r>
    </w:p>
    <w:p w:rsidR="004259DF" w:rsidRPr="00431C68" w:rsidRDefault="004259DF" w:rsidP="004259DF">
      <w:pPr>
        <w:pStyle w:val="ListParagraph"/>
        <w:numPr>
          <w:ilvl w:val="0"/>
          <w:numId w:val="77"/>
        </w:numPr>
        <w:tabs>
          <w:tab w:val="left" w:pos="360"/>
        </w:tabs>
        <w:spacing w:before="240"/>
        <w:contextualSpacing/>
        <w:jc w:val="both"/>
        <w:rPr>
          <w:rFonts w:ascii="Century Gothic" w:hAnsi="Century Gothic"/>
        </w:rPr>
      </w:pPr>
      <w:r w:rsidRPr="00910FCC">
        <w:rPr>
          <w:rFonts w:ascii="Century Gothic" w:eastAsia="FangSong" w:hAnsi="Century Gothic" w:cs="Calibri"/>
        </w:rPr>
        <w:t>The bidder shall submit the</w:t>
      </w:r>
      <w:r>
        <w:rPr>
          <w:rFonts w:ascii="Century Gothic" w:eastAsia="FangSong" w:hAnsi="Century Gothic" w:cs="Calibri"/>
        </w:rPr>
        <w:t xml:space="preserve"> sealed bid with requisite </w:t>
      </w:r>
      <w:r w:rsidRPr="00910FCC">
        <w:rPr>
          <w:rFonts w:ascii="Century Gothic" w:eastAsia="FangSong" w:hAnsi="Century Gothic" w:cs="Calibri"/>
        </w:rPr>
        <w:t xml:space="preserve">documents including 2% Bid Security of the estimated cost + </w:t>
      </w:r>
      <w:r w:rsidRPr="003A4D2C">
        <w:rPr>
          <w:rFonts w:ascii="Century Gothic" w:eastAsia="FangSong" w:hAnsi="Century Gothic" w:cs="Calibri"/>
          <w:b/>
        </w:rPr>
        <w:t>Tender form Fee (</w:t>
      </w:r>
      <w:hyperlink r:id="rId13" w:history="1">
        <w:r w:rsidRPr="00CA0054">
          <w:rPr>
            <w:rStyle w:val="Hyperlink"/>
            <w:rFonts w:ascii="Century Gothic" w:eastAsia="FangSong" w:hAnsi="Century Gothic" w:cs="Calibri"/>
            <w:b/>
          </w:rPr>
          <w:t>Non-Refundable</w:t>
        </w:r>
        <w:r>
          <w:rPr>
            <w:rStyle w:val="Hyperlink"/>
            <w:rFonts w:ascii="Century Gothic" w:eastAsia="FangSong" w:hAnsi="Century Gothic" w:cs="Calibri"/>
            <w:b/>
          </w:rPr>
          <w:t xml:space="preserve"> </w:t>
        </w:r>
        <w:r w:rsidRPr="00CA0054">
          <w:rPr>
            <w:rStyle w:val="Hyperlink"/>
            <w:rFonts w:ascii="Century Gothic" w:eastAsia="FangSong" w:hAnsi="Century Gothic" w:cs="Calibri"/>
            <w:b/>
          </w:rPr>
          <w:t>@</w:t>
        </w:r>
        <w:r>
          <w:rPr>
            <w:rStyle w:val="Hyperlink"/>
            <w:rFonts w:ascii="Century Gothic" w:eastAsia="FangSong" w:hAnsi="Century Gothic" w:cs="Calibri"/>
            <w:b/>
          </w:rPr>
          <w:t xml:space="preserve"> </w:t>
        </w:r>
        <w:r w:rsidRPr="00CA0054">
          <w:rPr>
            <w:rStyle w:val="Hyperlink"/>
            <w:rFonts w:ascii="Century Gothic" w:eastAsia="FangSong" w:hAnsi="Century Gothic" w:cs="Calibri"/>
            <w:b/>
          </w:rPr>
          <w:t>0.03%</w:t>
        </w:r>
      </w:hyperlink>
      <w:r>
        <w:rPr>
          <w:rFonts w:ascii="Century Gothic" w:eastAsia="FangSong" w:hAnsi="Century Gothic" w:cs="Calibri"/>
          <w:b/>
        </w:rPr>
        <w:t xml:space="preserve"> of E/Cost</w:t>
      </w:r>
      <w:r w:rsidRPr="003A4D2C">
        <w:rPr>
          <w:rFonts w:ascii="Century Gothic" w:eastAsia="FangSong" w:hAnsi="Century Gothic" w:cs="Calibri"/>
          <w:b/>
        </w:rPr>
        <w:t>)</w:t>
      </w:r>
      <w:r w:rsidRPr="00910FCC">
        <w:rPr>
          <w:rFonts w:ascii="Century Gothic" w:eastAsia="FangSong" w:hAnsi="Century Gothic" w:cs="Calibri"/>
        </w:rPr>
        <w:t xml:space="preserve"> in the shape of call deposit (original) before closing date and time.</w:t>
      </w:r>
    </w:p>
    <w:p w:rsidR="004259DF" w:rsidRPr="00F749AF" w:rsidRDefault="004259DF" w:rsidP="004259DF">
      <w:pPr>
        <w:pStyle w:val="ListParagraph"/>
        <w:numPr>
          <w:ilvl w:val="0"/>
          <w:numId w:val="77"/>
        </w:numPr>
        <w:tabs>
          <w:tab w:val="left" w:pos="360"/>
        </w:tabs>
        <w:contextualSpacing/>
        <w:jc w:val="both"/>
        <w:rPr>
          <w:rFonts w:ascii="Century Gothic" w:hAnsi="Century Gothic"/>
          <w:color w:val="000000" w:themeColor="text1"/>
        </w:rPr>
      </w:pPr>
      <w:r w:rsidRPr="00296251">
        <w:rPr>
          <w:rFonts w:ascii="Century Gothic" w:hAnsi="Century Gothic"/>
          <w:color w:val="000000" w:themeColor="text1"/>
        </w:rPr>
        <w:t xml:space="preserve">The bidders should submit their E-Bids as per KPPRA Notification </w:t>
      </w:r>
      <w:proofErr w:type="spellStart"/>
      <w:r w:rsidRPr="00296251">
        <w:rPr>
          <w:rFonts w:ascii="Century Gothic" w:hAnsi="Century Gothic"/>
          <w:color w:val="000000" w:themeColor="text1"/>
        </w:rPr>
        <w:t>No.S.R.O</w:t>
      </w:r>
      <w:proofErr w:type="spellEnd"/>
      <w:proofErr w:type="gramStart"/>
      <w:r w:rsidRPr="00296251">
        <w:rPr>
          <w:rFonts w:ascii="Century Gothic" w:hAnsi="Century Gothic"/>
          <w:color w:val="000000" w:themeColor="text1"/>
        </w:rPr>
        <w:t>.(</w:t>
      </w:r>
      <w:proofErr w:type="gramEnd"/>
      <w:r w:rsidRPr="00296251">
        <w:rPr>
          <w:rFonts w:ascii="Century Gothic" w:hAnsi="Century Gothic"/>
          <w:color w:val="000000" w:themeColor="text1"/>
        </w:rPr>
        <w:t>13)/Vol:1-2</w:t>
      </w:r>
      <w:r>
        <w:rPr>
          <w:rFonts w:ascii="Century Gothic" w:hAnsi="Century Gothic"/>
          <w:color w:val="000000" w:themeColor="text1"/>
        </w:rPr>
        <w:t>4/2021-22,</w:t>
      </w:r>
      <w:r w:rsidRPr="00F749AF">
        <w:rPr>
          <w:rFonts w:ascii="Century Gothic" w:hAnsi="Century Gothic"/>
          <w:color w:val="000000" w:themeColor="text1"/>
        </w:rPr>
        <w:t>dated: 10-05-2022 /6058-71.</w:t>
      </w:r>
    </w:p>
    <w:p w:rsidR="004259DF" w:rsidRDefault="004259DF" w:rsidP="004259DF">
      <w:pPr>
        <w:pStyle w:val="ListParagraph"/>
        <w:numPr>
          <w:ilvl w:val="0"/>
          <w:numId w:val="77"/>
        </w:numPr>
        <w:tabs>
          <w:tab w:val="left" w:pos="360"/>
        </w:tabs>
        <w:contextualSpacing/>
        <w:jc w:val="both"/>
        <w:rPr>
          <w:rFonts w:ascii="Century Gothic" w:hAnsi="Century Gothic"/>
        </w:rPr>
      </w:pPr>
      <w:r>
        <w:rPr>
          <w:rFonts w:ascii="Century Gothic" w:hAnsi="Century Gothic"/>
        </w:rPr>
        <w:t xml:space="preserve">`All the conditions / instructions given in the bidding documents shall be applicable on all competitive bidders. </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bids will be valid for one hundred &amp; twenty days (120) from the bids opening.</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The bid security </w:t>
      </w:r>
      <w:proofErr w:type="spellStart"/>
      <w:r w:rsidRPr="00431C68">
        <w:rPr>
          <w:rFonts w:ascii="Century Gothic" w:hAnsi="Century Gothic"/>
        </w:rPr>
        <w:t>upto</w:t>
      </w:r>
      <w:proofErr w:type="spellEnd"/>
      <w:r w:rsidRPr="00431C68">
        <w:rPr>
          <w:rFonts w:ascii="Century Gothic" w:hAnsi="Century Gothic"/>
        </w:rPr>
        <w:t xml:space="preserve"> 3rd lowe</w:t>
      </w:r>
      <w:r>
        <w:rPr>
          <w:rFonts w:ascii="Century Gothic" w:hAnsi="Century Gothic"/>
        </w:rPr>
        <w:t>st</w:t>
      </w:r>
      <w:r w:rsidRPr="00431C68">
        <w:rPr>
          <w:rFonts w:ascii="Century Gothic" w:hAnsi="Century Gothic"/>
        </w:rPr>
        <w:t xml:space="preserve"> bidder will not be released till approval of tender by the competent authority.</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Call Deposit of Scheduled Banks shall be acceptable. No Bank </w:t>
      </w:r>
      <w:proofErr w:type="spellStart"/>
      <w:r w:rsidRPr="00431C68">
        <w:rPr>
          <w:rFonts w:ascii="Century Gothic" w:hAnsi="Century Gothic"/>
        </w:rPr>
        <w:t>cheque</w:t>
      </w:r>
      <w:proofErr w:type="spellEnd"/>
      <w:r w:rsidRPr="00431C68">
        <w:rPr>
          <w:rFonts w:ascii="Century Gothic" w:hAnsi="Century Gothic"/>
        </w:rPr>
        <w:t xml:space="preserve"> or pay order shall be acceptable.</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All the bidders are requested to download the bidding documents from the KPPRA website /</w:t>
      </w:r>
      <w:r>
        <w:rPr>
          <w:rFonts w:ascii="Century Gothic" w:hAnsi="Century Gothic"/>
        </w:rPr>
        <w:t>Irrigation Department Website:</w:t>
      </w:r>
      <w:r w:rsidRPr="00431C68">
        <w:rPr>
          <w:rFonts w:ascii="Century Gothic" w:hAnsi="Century Gothic"/>
        </w:rPr>
        <w:t xml:space="preserve"> www.irrrigation.gkp.pk. </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Pre-bid meeting will be held on </w:t>
      </w:r>
      <w:r>
        <w:rPr>
          <w:rFonts w:ascii="Century Gothic" w:hAnsi="Century Gothic"/>
          <w:b/>
          <w:bCs/>
        </w:rPr>
        <w:t>__</w:t>
      </w:r>
      <w:r w:rsidRPr="002A0C88">
        <w:rPr>
          <w:rFonts w:ascii="Century Gothic" w:hAnsi="Century Gothic"/>
          <w:b/>
          <w:bCs/>
        </w:rPr>
        <w:t>/</w:t>
      </w:r>
      <w:r>
        <w:rPr>
          <w:rFonts w:ascii="Century Gothic" w:hAnsi="Century Gothic"/>
          <w:b/>
          <w:bCs/>
        </w:rPr>
        <w:t>___</w:t>
      </w:r>
      <w:r w:rsidRPr="00431C68">
        <w:rPr>
          <w:rFonts w:ascii="Century Gothic" w:hAnsi="Century Gothic"/>
          <w:b/>
          <w:bCs/>
        </w:rPr>
        <w:t>/202</w:t>
      </w:r>
      <w:r>
        <w:rPr>
          <w:rFonts w:ascii="Century Gothic" w:hAnsi="Century Gothic"/>
          <w:b/>
          <w:bCs/>
        </w:rPr>
        <w:t>3</w:t>
      </w:r>
      <w:r w:rsidRPr="00431C68">
        <w:rPr>
          <w:rFonts w:ascii="Century Gothic" w:hAnsi="Century Gothic"/>
        </w:rPr>
        <w:t xml:space="preserve"> in the office of the undersigned at 12.00 Noon.  </w:t>
      </w:r>
    </w:p>
    <w:p w:rsidR="004259DF"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lastRenderedPageBreak/>
        <w:t xml:space="preserve">All the bidders are required to be registered with the Khyber </w:t>
      </w:r>
      <w:proofErr w:type="spellStart"/>
      <w:r w:rsidRPr="00431C68">
        <w:rPr>
          <w:rFonts w:ascii="Century Gothic" w:hAnsi="Century Gothic"/>
        </w:rPr>
        <w:t>Pakhtunkhwa</w:t>
      </w:r>
      <w:proofErr w:type="spellEnd"/>
      <w:r w:rsidRPr="00431C68">
        <w:rPr>
          <w:rFonts w:ascii="Century Gothic" w:hAnsi="Century Gothic"/>
        </w:rPr>
        <w:t xml:space="preserve"> Revenue Authority, established under the Khyber </w:t>
      </w:r>
      <w:proofErr w:type="spellStart"/>
      <w:r w:rsidRPr="00431C68">
        <w:rPr>
          <w:rFonts w:ascii="Century Gothic" w:hAnsi="Century Gothic"/>
        </w:rPr>
        <w:t>Pakhtunkhwa</w:t>
      </w:r>
      <w:proofErr w:type="spellEnd"/>
      <w:r w:rsidRPr="00431C68">
        <w:rPr>
          <w:rFonts w:ascii="Century Gothic" w:hAnsi="Century Gothic"/>
        </w:rPr>
        <w:t xml:space="preserve"> Finance Act 2013(Khyber </w:t>
      </w:r>
      <w:proofErr w:type="spellStart"/>
      <w:r w:rsidRPr="00431C68">
        <w:rPr>
          <w:rFonts w:ascii="Century Gothic" w:hAnsi="Century Gothic"/>
        </w:rPr>
        <w:t>Pakhtunkhwa</w:t>
      </w:r>
      <w:proofErr w:type="spellEnd"/>
      <w:r w:rsidRPr="00431C68">
        <w:rPr>
          <w:rFonts w:ascii="Century Gothic" w:hAnsi="Century Gothic"/>
        </w:rPr>
        <w:t xml:space="preserve"> Act </w:t>
      </w:r>
      <w:proofErr w:type="spellStart"/>
      <w:r w:rsidRPr="00431C68">
        <w:rPr>
          <w:rFonts w:ascii="Century Gothic" w:hAnsi="Century Gothic"/>
        </w:rPr>
        <w:t>No.XXI</w:t>
      </w:r>
      <w:proofErr w:type="spellEnd"/>
      <w:r w:rsidRPr="00431C68">
        <w:rPr>
          <w:rFonts w:ascii="Century Gothic" w:hAnsi="Century Gothic"/>
        </w:rPr>
        <w:t xml:space="preserve"> of 2013)</w:t>
      </w:r>
      <w:r>
        <w:rPr>
          <w:rFonts w:ascii="Century Gothic" w:hAnsi="Century Gothic"/>
        </w:rPr>
        <w:t>.</w:t>
      </w:r>
    </w:p>
    <w:p w:rsidR="004259DF" w:rsidRPr="00431C68" w:rsidRDefault="004259DF" w:rsidP="004259DF">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prevailing KPPRA rules / Act and other </w:t>
      </w:r>
      <w:proofErr w:type="spellStart"/>
      <w:r w:rsidRPr="00431C68">
        <w:rPr>
          <w:rFonts w:ascii="Century Gothic" w:hAnsi="Century Gothic"/>
        </w:rPr>
        <w:t>Govt</w:t>
      </w:r>
      <w:proofErr w:type="spellEnd"/>
      <w:r w:rsidRPr="00431C68">
        <w:rPr>
          <w:rFonts w:ascii="Century Gothic" w:hAnsi="Century Gothic"/>
        </w:rPr>
        <w:t>: notifications will be appl</w:t>
      </w:r>
      <w:r>
        <w:rPr>
          <w:rFonts w:ascii="Century Gothic" w:hAnsi="Century Gothic"/>
        </w:rPr>
        <w:t>icable issued from time to time &amp; will become part of bidding documents.</w:t>
      </w:r>
    </w:p>
    <w:p w:rsidR="004259DF" w:rsidRPr="008D3810" w:rsidRDefault="004259DF" w:rsidP="004259DF">
      <w:pPr>
        <w:pStyle w:val="ListParagraph"/>
        <w:numPr>
          <w:ilvl w:val="0"/>
          <w:numId w:val="77"/>
        </w:numPr>
        <w:tabs>
          <w:tab w:val="left" w:pos="360"/>
        </w:tabs>
        <w:contextualSpacing/>
        <w:jc w:val="both"/>
        <w:rPr>
          <w:rFonts w:ascii="Century Gothic" w:hAnsi="Century Gothic"/>
        </w:rPr>
      </w:pPr>
      <w:r w:rsidRPr="008D3810">
        <w:rPr>
          <w:rFonts w:ascii="Century Gothic" w:hAnsi="Century Gothic"/>
        </w:rPr>
        <w:t>The Employer has the authority to reject any bid or all the bids assigning cogent reasons.</w:t>
      </w:r>
    </w:p>
    <w:p w:rsidR="004259DF" w:rsidRPr="008D3810" w:rsidRDefault="004259DF" w:rsidP="004259DF">
      <w:pPr>
        <w:pStyle w:val="ListParagraph"/>
        <w:tabs>
          <w:tab w:val="left" w:pos="360"/>
        </w:tabs>
        <w:jc w:val="both"/>
        <w:rPr>
          <w:rFonts w:ascii="Century Gothic" w:hAnsi="Century Gothic"/>
        </w:rPr>
      </w:pPr>
    </w:p>
    <w:p w:rsidR="004259DF" w:rsidRDefault="004259DF" w:rsidP="004259DF">
      <w:pPr>
        <w:pStyle w:val="ListParagraph"/>
        <w:tabs>
          <w:tab w:val="left" w:pos="360"/>
        </w:tabs>
        <w:spacing w:after="120"/>
        <w:ind w:left="2160"/>
        <w:jc w:val="both"/>
        <w:rPr>
          <w:rFonts w:ascii="Century Gothic" w:hAnsi="Century Gothic" w:cstheme="majorBidi"/>
        </w:rPr>
      </w:pP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r w:rsidRPr="00431C68">
        <w:rPr>
          <w:rFonts w:ascii="Century Gothic" w:hAnsi="Century Gothic" w:cstheme="majorBidi"/>
          <w:sz w:val="28"/>
          <w:szCs w:val="28"/>
        </w:rPr>
        <w:tab/>
      </w:r>
    </w:p>
    <w:p w:rsidR="004259DF" w:rsidRDefault="004259DF" w:rsidP="004259DF">
      <w:pPr>
        <w:pStyle w:val="ListParagraph"/>
        <w:tabs>
          <w:tab w:val="left" w:pos="360"/>
        </w:tabs>
        <w:spacing w:after="120"/>
        <w:ind w:left="2160"/>
        <w:jc w:val="both"/>
        <w:rPr>
          <w:rFonts w:ascii="Century Gothic" w:hAnsi="Century Gothic" w:cstheme="majorBidi"/>
        </w:rPr>
      </w:pPr>
    </w:p>
    <w:p w:rsidR="000561AE" w:rsidRPr="004D4A8B" w:rsidRDefault="004259DF" w:rsidP="004259DF">
      <w:pPr>
        <w:pStyle w:val="ListParagraph"/>
        <w:tabs>
          <w:tab w:val="left" w:pos="360"/>
        </w:tabs>
        <w:spacing w:after="120"/>
        <w:ind w:left="2160"/>
        <w:jc w:val="both"/>
        <w:rPr>
          <w:rFonts w:ascii="Century Gothic" w:eastAsia="Times New Roman" w:hAnsi="Century Gothic"/>
        </w:rPr>
      </w:pPr>
      <w:r>
        <w:rPr>
          <w:rFonts w:ascii="Century Gothic" w:hAnsi="Century Gothic" w:cstheme="majorBidi"/>
        </w:rPr>
        <w:tab/>
      </w:r>
      <w:r>
        <w:rPr>
          <w:rFonts w:ascii="Century Gothic" w:hAnsi="Century Gothic" w:cstheme="majorBidi"/>
        </w:rPr>
        <w:tab/>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59DF" w:rsidRDefault="004259DF">
      <w:pPr>
        <w:spacing w:line="200" w:lineRule="exact"/>
        <w:rPr>
          <w:rFonts w:ascii="Century Gothic" w:eastAsia="Times New Roman" w:hAnsi="Century Gothic"/>
        </w:rPr>
      </w:pPr>
    </w:p>
    <w:p w:rsidR="004259DF" w:rsidRDefault="004259DF">
      <w:pPr>
        <w:spacing w:line="200" w:lineRule="exact"/>
        <w:rPr>
          <w:rFonts w:ascii="Century Gothic" w:eastAsia="Times New Roman" w:hAnsi="Century Gothic"/>
        </w:rPr>
      </w:pPr>
    </w:p>
    <w:p w:rsidR="004259DF" w:rsidRDefault="004259DF">
      <w:pPr>
        <w:spacing w:line="200" w:lineRule="exact"/>
        <w:rPr>
          <w:rFonts w:ascii="Century Gothic" w:eastAsia="Times New Roman" w:hAnsi="Century Gothic"/>
        </w:rPr>
      </w:pPr>
    </w:p>
    <w:p w:rsidR="004259DF" w:rsidRDefault="004259DF">
      <w:pPr>
        <w:rPr>
          <w:rFonts w:ascii="Century Gothic" w:eastAsia="Times New Roman" w:hAnsi="Century Gothic"/>
        </w:rPr>
      </w:pPr>
      <w:r>
        <w:rPr>
          <w:rFonts w:ascii="Century Gothic" w:eastAsia="Times New Roman" w:hAnsi="Century Gothic"/>
        </w:rPr>
        <w:br w:type="page"/>
      </w:r>
    </w:p>
    <w:p w:rsidR="004259DF" w:rsidRPr="004D4A8B" w:rsidRDefault="004259DF">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11" w:lineRule="exact"/>
        <w:rPr>
          <w:rFonts w:ascii="Century Gothic" w:eastAsia="Times New Roman" w:hAnsi="Century Gothic"/>
        </w:rPr>
      </w:pPr>
    </w:p>
    <w:p w:rsidR="000561AE" w:rsidRPr="004D4A8B" w:rsidRDefault="000561AE"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3" w:name="page14"/>
      <w:bookmarkEnd w:id="3"/>
    </w:p>
    <w:p w:rsidR="000561AE" w:rsidRPr="004D4A8B" w:rsidRDefault="000561AE">
      <w:pPr>
        <w:spacing w:line="175"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757A3C">
      <w:pPr>
        <w:spacing w:line="20" w:lineRule="exact"/>
        <w:rPr>
          <w:rFonts w:ascii="Century Gothic" w:eastAsia="Times New Roman" w:hAnsi="Century Gothic"/>
        </w:rPr>
      </w:pPr>
      <w:r>
        <w:rPr>
          <w:rFonts w:ascii="Century Gothic" w:eastAsia="Times New Roman" w:hAnsi="Century Gothic"/>
          <w:b/>
          <w:noProof/>
          <w:sz w:val="24"/>
        </w:rPr>
        <mc:AlternateContent>
          <mc:Choice Requires="wps">
            <w:drawing>
              <wp:anchor distT="4294967295" distB="4294967295" distL="114300" distR="114300" simplePos="0" relativeHeight="251651072" behindDoc="1" locked="0" layoutInCell="1" allowOverlap="1">
                <wp:simplePos x="0" y="0"/>
                <wp:positionH relativeFrom="column">
                  <wp:posOffset>-5080</wp:posOffset>
                </wp:positionH>
                <wp:positionV relativeFrom="paragraph">
                  <wp:posOffset>182879</wp:posOffset>
                </wp:positionV>
                <wp:extent cx="5770245" cy="0"/>
                <wp:effectExtent l="0" t="0" r="2095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" strokeweight=".25397mm">
                <o:lock v:ext="edit" shapetype="f"/>
              </v:line>
            </w:pict>
          </mc:Fallback>
        </mc:AlternateContent>
      </w:r>
    </w:p>
    <w:p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firstRow="0" w:lastRow="0" w:firstColumn="0" w:lastColumn="0" w:noHBand="0" w:noVBand="0"/>
      </w:tblPr>
      <w:tblGrid>
        <w:gridCol w:w="1350"/>
        <w:gridCol w:w="3600"/>
        <w:gridCol w:w="3482"/>
        <w:gridCol w:w="1340"/>
      </w:tblGrid>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D33F2">
        <w:trPr>
          <w:trHeight w:val="22"/>
        </w:trPr>
        <w:tc>
          <w:tcPr>
            <w:tcW w:w="4950" w:type="dxa"/>
            <w:gridSpan w:val="2"/>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D33F2">
        <w:trPr>
          <w:trHeight w:val="541"/>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rsidR="000561AE" w:rsidRPr="004D4A8B" w:rsidRDefault="000561AE" w:rsidP="00A13383">
            <w:pPr>
              <w:spacing w:line="0" w:lineRule="atLeast"/>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11</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8"/>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4" w:name="page15"/>
      <w:bookmarkEnd w:id="4"/>
    </w:p>
    <w:p w:rsidR="000561AE" w:rsidRPr="004D4A8B" w:rsidRDefault="000561AE">
      <w:pPr>
        <w:spacing w:line="200" w:lineRule="exact"/>
        <w:rPr>
          <w:rFonts w:ascii="Century Gothic" w:eastAsia="Times New Roman" w:hAnsi="Century Gothic"/>
        </w:rPr>
      </w:pPr>
    </w:p>
    <w:p w:rsidR="000561AE" w:rsidRPr="004D4A8B" w:rsidRDefault="000561AE">
      <w:pPr>
        <w:spacing w:line="25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rsidR="000561AE" w:rsidRPr="004D4A8B" w:rsidRDefault="000561AE">
      <w:pPr>
        <w:spacing w:line="334" w:lineRule="exact"/>
        <w:rPr>
          <w:rFonts w:ascii="Century Gothic" w:eastAsia="Times New Roman" w:hAnsi="Century Gothic"/>
        </w:rPr>
      </w:pPr>
    </w:p>
    <w:p w:rsidR="000561AE" w:rsidRPr="004D4A8B" w:rsidRDefault="000561AE">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 xml:space="preserve">These Instructions to Bidders (IB) </w:t>
      </w:r>
      <w:proofErr w:type="spellStart"/>
      <w:r w:rsidRPr="004D4A8B">
        <w:rPr>
          <w:rFonts w:ascii="Century Gothic" w:eastAsia="Times New Roman" w:hAnsi="Century Gothic"/>
          <w:sz w:val="24"/>
        </w:rPr>
        <w:t>alongwith</w:t>
      </w:r>
      <w:proofErr w:type="spellEnd"/>
      <w:r w:rsidRPr="004D4A8B">
        <w:rPr>
          <w:rFonts w:ascii="Century Gothic" w:eastAsia="Times New Roman" w:hAnsi="Century Gothic"/>
          <w:sz w:val="24"/>
        </w:rPr>
        <w:t xml:space="preserve"> Bidding Data will not be part of Contract and will cease to have effect once the Contract is signed).</w:t>
      </w:r>
    </w:p>
    <w:p w:rsidR="000561AE" w:rsidRPr="004D4A8B" w:rsidRDefault="000561AE">
      <w:pPr>
        <w:spacing w:line="318" w:lineRule="exact"/>
        <w:rPr>
          <w:rFonts w:ascii="Century Gothic" w:eastAsia="Times New Roman" w:hAnsi="Century Gothic"/>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292A22"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 xml:space="preserve">“the </w:t>
      </w:r>
      <w:proofErr w:type="spellStart"/>
      <w:r w:rsidRPr="004D4A8B">
        <w:rPr>
          <w:rFonts w:ascii="Century Gothic" w:hAnsi="Century Gothic" w:cs="Times New Roman"/>
          <w:sz w:val="24"/>
          <w:szCs w:val="24"/>
        </w:rPr>
        <w:t>ProcuringEntity</w:t>
      </w:r>
      <w:proofErr w:type="spellEnd"/>
      <w:r w:rsidRPr="004D4A8B">
        <w:rPr>
          <w:rFonts w:ascii="Century Gothic" w:hAnsi="Century Gothic" w:cs="Times New Roman"/>
          <w:sz w:val="24"/>
          <w:szCs w:val="24"/>
        </w:rPr>
        <w:t xml:space="preserve">”)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 xml:space="preserve">the Bidding </w:t>
      </w:r>
      <w:proofErr w:type="gramStart"/>
      <w:r w:rsidRPr="004D4A8B">
        <w:rPr>
          <w:rFonts w:ascii="Century Gothic" w:hAnsi="Century Gothic" w:cs="Times New Roman"/>
          <w:sz w:val="24"/>
          <w:szCs w:val="24"/>
        </w:rPr>
        <w:t>Data(</w:t>
      </w:r>
      <w:proofErr w:type="gramEnd"/>
      <w:r w:rsidRPr="004D4A8B">
        <w:rPr>
          <w:rFonts w:ascii="Century Gothic" w:hAnsi="Century Gothic" w:cs="Times New Roman"/>
          <w:sz w:val="24"/>
          <w:szCs w:val="24"/>
        </w:rPr>
        <w:t>hereinafter referred to as “the Works”).</w:t>
      </w:r>
    </w:p>
    <w:p w:rsidR="00292A22" w:rsidRDefault="00292A22" w:rsidP="00A13383">
      <w:pPr>
        <w:spacing w:line="276" w:lineRule="auto"/>
        <w:rPr>
          <w:rFonts w:ascii="Century Gothic" w:hAnsi="Century Gothic" w:cs="Times New Roman"/>
          <w:sz w:val="24"/>
          <w:szCs w:val="24"/>
        </w:rPr>
      </w:pPr>
    </w:p>
    <w:p w:rsidR="00A13383" w:rsidRPr="004D4A8B" w:rsidRDefault="00292A22" w:rsidP="00A13383">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 xml:space="preserve">partial scope </w:t>
      </w:r>
      <w:proofErr w:type="spellStart"/>
      <w:r w:rsidR="00A13383" w:rsidRPr="004D4A8B">
        <w:rPr>
          <w:rFonts w:ascii="Century Gothic" w:hAnsi="Century Gothic" w:cs="Times New Roman"/>
          <w:sz w:val="24"/>
          <w:szCs w:val="24"/>
        </w:rPr>
        <w:t>ofwork</w:t>
      </w:r>
      <w:proofErr w:type="spellEnd"/>
      <w:r w:rsidR="00A13383" w:rsidRPr="004D4A8B">
        <w:rPr>
          <w:rFonts w:ascii="Century Gothic" w:hAnsi="Century Gothic" w:cs="Times New Roman"/>
          <w:sz w:val="24"/>
          <w:szCs w:val="24"/>
        </w:rPr>
        <w:t xml:space="preserve"> will be rejected as non-responsive.</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Pr="0043409F">
        <w:rPr>
          <w:rFonts w:ascii="Century Gothic" w:hAnsi="Century Gothic" w:cs="Times New Roman"/>
          <w:b/>
          <w:bCs/>
          <w:color w:val="FF0000"/>
          <w:sz w:val="24"/>
          <w:szCs w:val="24"/>
        </w:rPr>
        <w:t xml:space="preserve">Provincial </w:t>
      </w:r>
      <w:proofErr w:type="spellStart"/>
      <w:r w:rsidR="00724E64">
        <w:rPr>
          <w:rFonts w:ascii="Century Gothic" w:hAnsi="Century Gothic" w:cs="Times New Roman"/>
          <w:b/>
          <w:bCs/>
          <w:color w:val="FF0000"/>
          <w:sz w:val="24"/>
          <w:szCs w:val="24"/>
        </w:rPr>
        <w:t>ADP</w:t>
      </w:r>
      <w:r w:rsidRPr="004D4A8B">
        <w:rPr>
          <w:rFonts w:ascii="Century Gothic" w:hAnsi="Century Gothic" w:cs="Times New Roman"/>
          <w:sz w:val="24"/>
          <w:szCs w:val="24"/>
        </w:rPr>
        <w:t>as</w:t>
      </w:r>
      <w:proofErr w:type="spellEnd"/>
      <w:r w:rsidRPr="004D4A8B">
        <w:rPr>
          <w:rFonts w:ascii="Century Gothic" w:hAnsi="Century Gothic" w:cs="Times New Roman"/>
          <w:sz w:val="24"/>
          <w:szCs w:val="24"/>
        </w:rPr>
        <w:t xml:space="preserve"> tabulated in the title Page. </w:t>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r>
      <w:proofErr w:type="gramStart"/>
      <w:r w:rsidRPr="004D4A8B">
        <w:rPr>
          <w:rFonts w:ascii="Century Gothic" w:hAnsi="Century Gothic" w:cs="Times New Roman"/>
          <w:sz w:val="24"/>
          <w:szCs w:val="24"/>
        </w:rPr>
        <w:t>duly</w:t>
      </w:r>
      <w:proofErr w:type="gramEnd"/>
      <w:r w:rsidRPr="004D4A8B">
        <w:rPr>
          <w:rFonts w:ascii="Century Gothic" w:hAnsi="Century Gothic" w:cs="Times New Roman"/>
          <w:sz w:val="24"/>
          <w:szCs w:val="24"/>
        </w:rPr>
        <w:t xml:space="preserve"> licensed by </w:t>
      </w:r>
      <w:r w:rsidR="00292A22" w:rsidRPr="004D4A8B">
        <w:rPr>
          <w:rFonts w:ascii="Century Gothic" w:hAnsi="Century Gothic" w:cs="Times New Roman"/>
          <w:sz w:val="24"/>
          <w:szCs w:val="24"/>
        </w:rPr>
        <w:t xml:space="preserve">the Pakistan Engineering Council (PEC)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proofErr w:type="spellStart"/>
      <w:r w:rsidRPr="004D4A8B">
        <w:rPr>
          <w:rFonts w:ascii="Century Gothic" w:hAnsi="Century Gothic" w:cs="Times New Roman"/>
          <w:sz w:val="24"/>
          <w:szCs w:val="24"/>
        </w:rPr>
        <w:t>appropriatecategory</w:t>
      </w:r>
      <w:proofErr w:type="spellEnd"/>
      <w:r w:rsidRPr="004D4A8B">
        <w:rPr>
          <w:rFonts w:ascii="Century Gothic" w:hAnsi="Century Gothic" w:cs="Times New Roman"/>
          <w:sz w:val="24"/>
          <w:szCs w:val="24"/>
        </w:rPr>
        <w:t xml:space="preserve"> for value of Works as per NIT.</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r>
      <w:proofErr w:type="gramStart"/>
      <w:r w:rsidRPr="004D4A8B">
        <w:rPr>
          <w:rFonts w:ascii="Century Gothic" w:hAnsi="Century Gothic" w:cs="Times New Roman"/>
          <w:sz w:val="24"/>
          <w:szCs w:val="24"/>
        </w:rPr>
        <w:t>duly</w:t>
      </w:r>
      <w:proofErr w:type="gramEnd"/>
      <w:r w:rsidRPr="004D4A8B">
        <w:rPr>
          <w:rFonts w:ascii="Century Gothic" w:hAnsi="Century Gothic" w:cs="Times New Roman"/>
          <w:sz w:val="24"/>
          <w:szCs w:val="24"/>
        </w:rPr>
        <w:tab/>
        <w:t>enlisted with the Procuring Entity</w:t>
      </w:r>
    </w:p>
    <w:p w:rsidR="00A13383" w:rsidRPr="0043409F" w:rsidRDefault="00A13383" w:rsidP="008C05A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w:t>
      </w:r>
      <w:proofErr w:type="spellStart"/>
      <w:r w:rsidRPr="004D4A8B">
        <w:rPr>
          <w:rFonts w:ascii="Century Gothic" w:hAnsi="Century Gothic" w:cs="Times New Roman"/>
          <w:sz w:val="24"/>
          <w:szCs w:val="24"/>
        </w:rPr>
        <w:t>Rs</w:t>
      </w:r>
      <w:proofErr w:type="spellEnd"/>
      <w:r w:rsidRPr="004D4A8B">
        <w:rPr>
          <w:rFonts w:ascii="Century Gothic" w:hAnsi="Century Gothic" w:cs="Times New Roman"/>
          <w:sz w:val="24"/>
          <w:szCs w:val="24"/>
        </w:rPr>
        <w:t xml:space="preserve">. </w:t>
      </w:r>
      <w:r w:rsidR="00292A22">
        <w:rPr>
          <w:rFonts w:ascii="Century Gothic" w:hAnsi="Century Gothic" w:cs="Times New Roman"/>
          <w:sz w:val="24"/>
          <w:szCs w:val="24"/>
        </w:rPr>
        <w:tab/>
      </w:r>
      <w:r w:rsidRPr="004D4A8B">
        <w:rPr>
          <w:rFonts w:ascii="Century Gothic" w:hAnsi="Century Gothic" w:cs="Times New Roman"/>
          <w:sz w:val="24"/>
          <w:szCs w:val="24"/>
        </w:rPr>
        <w:t xml:space="preserve">(nominal so as </w:t>
      </w:r>
      <w:proofErr w:type="spellStart"/>
      <w:r w:rsidRPr="004D4A8B">
        <w:rPr>
          <w:rFonts w:ascii="Century Gothic" w:hAnsi="Century Gothic" w:cs="Times New Roman"/>
          <w:sz w:val="24"/>
          <w:szCs w:val="24"/>
        </w:rPr>
        <w:t>tocover</w:t>
      </w:r>
      <w:proofErr w:type="spellEnd"/>
      <w:r w:rsidRPr="004D4A8B">
        <w:rPr>
          <w:rFonts w:ascii="Century Gothic" w:hAnsi="Century Gothic" w:cs="Times New Roman"/>
          <w:sz w:val="24"/>
          <w:szCs w:val="24"/>
        </w:rPr>
        <w:t xml:space="preserve">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 xml:space="preserve">other  costs  associated  with  </w:t>
      </w:r>
      <w:proofErr w:type="spellStart"/>
      <w:r w:rsidRPr="004D4A8B">
        <w:rPr>
          <w:rFonts w:ascii="Century Gothic" w:hAnsi="Century Gothic" w:cs="Times New Roman"/>
          <w:sz w:val="24"/>
          <w:szCs w:val="24"/>
        </w:rPr>
        <w:t>thepreparation</w:t>
      </w:r>
      <w:proofErr w:type="spellEnd"/>
      <w:r w:rsidRPr="004D4A8B">
        <w:rPr>
          <w:rFonts w:ascii="Century Gothic" w:hAnsi="Century Gothic" w:cs="Times New Roman"/>
          <w:sz w:val="24"/>
          <w:szCs w:val="24"/>
        </w:rPr>
        <w:t xml:space="preserve">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 xml:space="preserve">and  the  Procuring  Entity  will  in  no  case  </w:t>
      </w:r>
      <w:proofErr w:type="spellStart"/>
      <w:r w:rsidRPr="004D4A8B">
        <w:rPr>
          <w:rFonts w:ascii="Century Gothic" w:hAnsi="Century Gothic" w:cs="Times New Roman"/>
          <w:sz w:val="24"/>
          <w:szCs w:val="24"/>
        </w:rPr>
        <w:t>beresponsible</w:t>
      </w:r>
      <w:proofErr w:type="spellEnd"/>
      <w:r w:rsidRPr="004D4A8B">
        <w:rPr>
          <w:rFonts w:ascii="Century Gothic" w:hAnsi="Century Gothic" w:cs="Times New Roman"/>
          <w:sz w:val="24"/>
          <w:szCs w:val="24"/>
        </w:rPr>
        <w:t xml:space="preserve"> or liable for </w:t>
      </w:r>
      <w:r w:rsidR="00292A22">
        <w:rPr>
          <w:rFonts w:ascii="Century Gothic" w:hAnsi="Century Gothic" w:cs="Times New Roman"/>
          <w:sz w:val="24"/>
          <w:szCs w:val="24"/>
        </w:rPr>
        <w:tab/>
      </w:r>
      <w:r w:rsidRPr="004D4A8B">
        <w:rPr>
          <w:rFonts w:ascii="Century Gothic" w:hAnsi="Century Gothic" w:cs="Times New Roman"/>
          <w:sz w:val="24"/>
          <w:szCs w:val="24"/>
        </w:rPr>
        <w:t xml:space="preserve">those costs, regardless of the conduct or outcome of the </w:t>
      </w:r>
      <w:proofErr w:type="spellStart"/>
      <w:r w:rsidRPr="004D4A8B">
        <w:rPr>
          <w:rFonts w:ascii="Century Gothic" w:hAnsi="Century Gothic" w:cs="Times New Roman"/>
          <w:sz w:val="24"/>
          <w:szCs w:val="24"/>
        </w:rPr>
        <w:t>biddingprocess</w:t>
      </w:r>
      <w:proofErr w:type="spellEnd"/>
      <w:r w:rsidRPr="004D4A8B">
        <w:rPr>
          <w:rFonts w:ascii="Century Gothic" w:hAnsi="Century Gothic" w:cs="Times New Roman"/>
          <w:sz w:val="24"/>
          <w:szCs w:val="24"/>
        </w:rPr>
        <w:t>.</w:t>
      </w: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ab/>
      </w:r>
    </w:p>
    <w:p w:rsidR="00A13383" w:rsidRPr="004D4A8B" w:rsidRDefault="00A13383" w:rsidP="00A13383">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rsidR="000561AE" w:rsidRPr="004D4A8B" w:rsidRDefault="000561AE">
      <w:pPr>
        <w:spacing w:line="271" w:lineRule="exact"/>
        <w:rPr>
          <w:rFonts w:ascii="Century Gothic" w:eastAsia="Times New Roman" w:hAnsi="Century Gothic"/>
        </w:rPr>
      </w:pPr>
    </w:p>
    <w:p w:rsidR="000561AE" w:rsidRPr="004D4A8B" w:rsidRDefault="000561AE" w:rsidP="00292A22">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 xml:space="preserve">below, </w:t>
      </w:r>
      <w:proofErr w:type="spellStart"/>
      <w:r w:rsidRPr="004D4A8B">
        <w:rPr>
          <w:rFonts w:ascii="Century Gothic" w:eastAsia="Times New Roman" w:hAnsi="Century Gothic"/>
          <w:sz w:val="24"/>
        </w:rPr>
        <w:t>and</w:t>
      </w:r>
      <w:bookmarkStart w:id="5" w:name="page16"/>
      <w:bookmarkEnd w:id="5"/>
      <w:r w:rsidRPr="004D4A8B">
        <w:rPr>
          <w:rFonts w:ascii="Century Gothic" w:eastAsia="Times New Roman" w:hAnsi="Century Gothic"/>
          <w:sz w:val="24"/>
        </w:rPr>
        <w:t>should</w:t>
      </w:r>
      <w:proofErr w:type="spellEnd"/>
      <w:r w:rsidRPr="004D4A8B">
        <w:rPr>
          <w:rFonts w:ascii="Century Gothic" w:eastAsia="Times New Roman" w:hAnsi="Century Gothic"/>
          <w:sz w:val="24"/>
        </w:rPr>
        <w:t xml:space="preserve">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Instructions to Bidders &amp; Bidding Data</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894CC9" w:rsidRPr="0043409F">
        <w:rPr>
          <w:rFonts w:ascii="Century Gothic" w:eastAsia="Times New Roman" w:hAnsi="Century Gothic"/>
          <w:b/>
          <w:bCs/>
          <w:color w:val="FF0000"/>
          <w:sz w:val="24"/>
        </w:rPr>
        <w:t>(N/A)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 xml:space="preserve">As per directions of Engineer </w:t>
      </w:r>
      <w:proofErr w:type="spellStart"/>
      <w:r w:rsidR="00894CC9" w:rsidRPr="0043409F">
        <w:rPr>
          <w:rFonts w:ascii="Century Gothic" w:eastAsia="Times New Roman" w:hAnsi="Century Gothic"/>
          <w:b/>
          <w:bCs/>
          <w:color w:val="FF0000"/>
          <w:sz w:val="24"/>
        </w:rPr>
        <w:t>Incharge</w:t>
      </w:r>
      <w:proofErr w:type="spellEnd"/>
      <w:r w:rsidR="00894CC9" w:rsidRPr="0043409F">
        <w:rPr>
          <w:rFonts w:ascii="Century Gothic" w:eastAsia="Times New Roman" w:hAnsi="Century Gothic"/>
          <w:b/>
          <w:bCs/>
          <w:color w:val="FF0000"/>
          <w:sz w:val="24"/>
        </w:rPr>
        <w:t xml:space="preserve"> </w:t>
      </w:r>
      <w:proofErr w:type="spellStart"/>
      <w:r w:rsidR="00894CC9" w:rsidRPr="0043409F">
        <w:rPr>
          <w:rFonts w:ascii="Century Gothic" w:eastAsia="Times New Roman" w:hAnsi="Century Gothic"/>
          <w:b/>
          <w:bCs/>
          <w:color w:val="FF0000"/>
          <w:sz w:val="24"/>
        </w:rPr>
        <w:t>only</w:t>
      </w:r>
      <w:r w:rsidR="008C05A2" w:rsidRPr="0043409F">
        <w:rPr>
          <w:rFonts w:ascii="Century Gothic" w:eastAsia="Times New Roman" w:hAnsi="Century Gothic"/>
          <w:b/>
          <w:bCs/>
          <w:color w:val="FF0000"/>
          <w:sz w:val="24"/>
        </w:rPr>
        <w:t>for</w:t>
      </w:r>
      <w:proofErr w:type="spellEnd"/>
      <w:r w:rsidR="008C05A2" w:rsidRPr="0043409F">
        <w:rPr>
          <w:rFonts w:ascii="Century Gothic" w:eastAsia="Times New Roman" w:hAnsi="Century Gothic"/>
          <w:b/>
          <w:bCs/>
          <w:color w:val="FF0000"/>
          <w:sz w:val="24"/>
        </w:rPr>
        <w:t xml:space="preserve"> </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pPr>
        <w:spacing w:line="276" w:lineRule="exact"/>
        <w:rPr>
          <w:rFonts w:ascii="Century Gothic" w:eastAsia="Times New Roman" w:hAnsi="Century Gothic"/>
          <w:sz w:val="24"/>
        </w:rPr>
      </w:pPr>
    </w:p>
    <w:p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 xml:space="preserve">Form of Performance </w:t>
      </w:r>
      <w:proofErr w:type="gramStart"/>
      <w:r w:rsidR="000561AE" w:rsidRPr="0043409F">
        <w:rPr>
          <w:rFonts w:ascii="Century Gothic" w:eastAsia="Times New Roman" w:hAnsi="Century Gothic"/>
          <w:sz w:val="24"/>
        </w:rPr>
        <w:t>Security</w:t>
      </w:r>
      <w:r w:rsidR="00B72348" w:rsidRPr="0043409F">
        <w:rPr>
          <w:rFonts w:ascii="Century Gothic" w:eastAsia="Times New Roman" w:hAnsi="Century Gothic"/>
          <w:b/>
          <w:bCs/>
          <w:color w:val="FF0000"/>
          <w:sz w:val="24"/>
        </w:rPr>
        <w:t>(</w:t>
      </w:r>
      <w:proofErr w:type="gramEnd"/>
      <w:r w:rsidR="00B72348" w:rsidRPr="0043409F">
        <w:rPr>
          <w:rFonts w:ascii="Century Gothic" w:eastAsia="Times New Roman" w:hAnsi="Century Gothic"/>
          <w:b/>
          <w:bCs/>
          <w:color w:val="FF0000"/>
          <w:sz w:val="24"/>
        </w:rPr>
        <w:t>N/A)</w:t>
      </w:r>
    </w:p>
    <w:p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xml:space="preserve">) Form of Bank Guarantee for Advance </w:t>
      </w:r>
      <w:proofErr w:type="gramStart"/>
      <w:r w:rsidRPr="004D33F2">
        <w:rPr>
          <w:rFonts w:ascii="Century Gothic" w:eastAsia="Times New Roman" w:hAnsi="Century Gothic"/>
          <w:sz w:val="24"/>
        </w:rPr>
        <w:t>Payment</w:t>
      </w:r>
      <w:r w:rsidR="00215618" w:rsidRPr="0043409F">
        <w:rPr>
          <w:rFonts w:ascii="Century Gothic" w:eastAsia="Times New Roman" w:hAnsi="Century Gothic"/>
          <w:b/>
          <w:bCs/>
          <w:color w:val="FF0000"/>
          <w:sz w:val="24"/>
        </w:rPr>
        <w:t>(</w:t>
      </w:r>
      <w:proofErr w:type="gramEnd"/>
      <w:r w:rsidR="00215618" w:rsidRPr="0043409F">
        <w:rPr>
          <w:rFonts w:ascii="Century Gothic" w:eastAsia="Times New Roman" w:hAnsi="Century Gothic"/>
          <w:b/>
          <w:bCs/>
          <w:color w:val="FF0000"/>
          <w:sz w:val="24"/>
        </w:rPr>
        <w:t>N/A)</w:t>
      </w:r>
    </w:p>
    <w:p w:rsidR="00215618" w:rsidRPr="0043409F" w:rsidRDefault="00215618">
      <w:pPr>
        <w:spacing w:line="0" w:lineRule="atLeast"/>
        <w:ind w:left="1080"/>
        <w:rPr>
          <w:rFonts w:ascii="Century Gothic" w:eastAsia="Times New Roman" w:hAnsi="Century Gothic"/>
          <w:b/>
          <w:bCs/>
          <w:color w:val="FF0000"/>
          <w:sz w:val="24"/>
        </w:rPr>
      </w:pPr>
      <w:proofErr w:type="gramStart"/>
      <w:r w:rsidRPr="0043409F">
        <w:rPr>
          <w:rFonts w:ascii="Century Gothic" w:eastAsia="Times New Roman" w:hAnsi="Century Gothic"/>
          <w:b/>
          <w:bCs/>
          <w:color w:val="FF0000"/>
          <w:sz w:val="24"/>
        </w:rPr>
        <w:t>(iv) Appendix</w:t>
      </w:r>
      <w:proofErr w:type="gramEnd"/>
      <w:r w:rsidRPr="0043409F">
        <w:rPr>
          <w:rFonts w:ascii="Century Gothic" w:eastAsia="Times New Roman" w:hAnsi="Century Gothic"/>
          <w:b/>
          <w:bCs/>
          <w:color w:val="FF0000"/>
          <w:sz w:val="24"/>
        </w:rPr>
        <w:t xml:space="preserve"> A to Bid</w:t>
      </w:r>
    </w:p>
    <w:p w:rsidR="000561AE" w:rsidRPr="004D33F2" w:rsidRDefault="000561AE">
      <w:pPr>
        <w:spacing w:line="276" w:lineRule="exact"/>
        <w:rPr>
          <w:rFonts w:ascii="Century Gothic" w:eastAsia="Times New Roman" w:hAnsi="Century Gothic"/>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rsidR="000561AE" w:rsidRPr="004D4A8B" w:rsidRDefault="000561AE">
      <w:pPr>
        <w:spacing w:line="296" w:lineRule="exact"/>
        <w:rPr>
          <w:rFonts w:ascii="Century Gothic" w:eastAsia="Times New Roman" w:hAnsi="Century Gothic"/>
        </w:rPr>
      </w:pPr>
    </w:p>
    <w:p w:rsidR="000561AE" w:rsidRPr="004D4A8B" w:rsidRDefault="000561AE" w:rsidP="00292A22">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 xml:space="preserve">response will be forwarded to all </w:t>
      </w:r>
      <w:proofErr w:type="spellStart"/>
      <w:r w:rsidRPr="004D4A8B">
        <w:rPr>
          <w:rFonts w:ascii="Century Gothic" w:eastAsia="Times New Roman" w:hAnsi="Century Gothic"/>
          <w:sz w:val="24"/>
        </w:rPr>
        <w:t>prospectivebidders</w:t>
      </w:r>
      <w:proofErr w:type="spellEnd"/>
      <w:r w:rsidRPr="004D4A8B">
        <w:rPr>
          <w:rFonts w:ascii="Century Gothic" w:eastAsia="Times New Roman" w:hAnsi="Century Gothic"/>
          <w:sz w:val="24"/>
        </w:rPr>
        <w:t xml:space="preserve">,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rsidR="000561AE" w:rsidRPr="004D4A8B" w:rsidRDefault="000561AE">
      <w:pPr>
        <w:spacing w:line="290" w:lineRule="exact"/>
        <w:rPr>
          <w:rFonts w:ascii="Century Gothic" w:eastAsia="Times New Roman" w:hAnsi="Century Gothic"/>
        </w:rPr>
      </w:pPr>
    </w:p>
    <w:p w:rsidR="000561AE" w:rsidRPr="004D4A8B" w:rsidRDefault="000561AE" w:rsidP="0062500A">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 xml:space="preserve">Any addendum thus issued shall be part of the Bidding Documents pursuant to Sub-Clause 6.1 hereof, and shall be communicated in writing to all purchasers of the </w:t>
      </w:r>
      <w:proofErr w:type="spellStart"/>
      <w:r w:rsidRPr="004D4A8B">
        <w:rPr>
          <w:rFonts w:ascii="Century Gothic" w:eastAsia="Times New Roman" w:hAnsi="Century Gothic"/>
          <w:sz w:val="24"/>
        </w:rPr>
        <w:t>Bidding</w:t>
      </w:r>
      <w:bookmarkStart w:id="6" w:name="page17"/>
      <w:bookmarkEnd w:id="6"/>
      <w:r w:rsidRPr="004D4A8B">
        <w:rPr>
          <w:rFonts w:ascii="Century Gothic" w:eastAsia="Times New Roman" w:hAnsi="Century Gothic"/>
          <w:sz w:val="24"/>
        </w:rPr>
        <w:t>Documents</w:t>
      </w:r>
      <w:proofErr w:type="spellEnd"/>
      <w:r w:rsidRPr="004D4A8B">
        <w:rPr>
          <w:rFonts w:ascii="Century Gothic" w:eastAsia="Times New Roman" w:hAnsi="Century Gothic"/>
          <w:sz w:val="24"/>
        </w:rPr>
        <w:t xml:space="preserve">. Prospective bidders shall </w:t>
      </w:r>
      <w:r w:rsidRPr="004D4A8B">
        <w:rPr>
          <w:rFonts w:ascii="Century Gothic" w:eastAsia="Times New Roman" w:hAnsi="Century Gothic"/>
          <w:sz w:val="24"/>
        </w:rPr>
        <w:lastRenderedPageBreak/>
        <w:t>acknowledge receipt of each addendum in writing to the Procuring Entity.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rsidR="000561AE" w:rsidRPr="004D4A8B" w:rsidRDefault="000561AE">
      <w:pPr>
        <w:spacing w:line="283" w:lineRule="exact"/>
        <w:rPr>
          <w:rFonts w:ascii="Century Gothic" w:eastAsia="Times New Roman" w:hAnsi="Century Gothic"/>
        </w:rPr>
      </w:pPr>
    </w:p>
    <w:p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t>Form of Bid duly filled, signed and sealed, in accordance with Sub-Clause IB.14.3.</w:t>
      </w:r>
    </w:p>
    <w:p w:rsidR="000561AE" w:rsidRPr="004D4A8B" w:rsidRDefault="000561AE">
      <w:pPr>
        <w:spacing w:line="289" w:lineRule="exact"/>
        <w:rPr>
          <w:rFonts w:ascii="Century Gothic" w:eastAsia="Arial"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 xml:space="preserve">Schedules (A to </w:t>
      </w:r>
      <w:proofErr w:type="spellStart"/>
      <w:r w:rsidRPr="004D33F2">
        <w:rPr>
          <w:rFonts w:ascii="Century Gothic" w:eastAsia="Times New Roman" w:hAnsi="Century Gothic"/>
          <w:sz w:val="24"/>
        </w:rPr>
        <w:t>F</w:t>
      </w:r>
      <w:r w:rsidR="00886CA5" w:rsidRPr="0043409F">
        <w:rPr>
          <w:rFonts w:ascii="Century Gothic" w:eastAsia="Times New Roman" w:hAnsi="Century Gothic"/>
          <w:b/>
          <w:bCs/>
          <w:color w:val="FF0000"/>
          <w:sz w:val="24"/>
        </w:rPr>
        <w:t>except</w:t>
      </w:r>
      <w:proofErr w:type="spellEnd"/>
      <w:r w:rsidR="00886CA5" w:rsidRPr="0043409F">
        <w:rPr>
          <w:rFonts w:ascii="Century Gothic" w:eastAsia="Times New Roman" w:hAnsi="Century Gothic"/>
          <w:b/>
          <w:bCs/>
          <w:color w:val="FF0000"/>
          <w:sz w:val="24"/>
        </w:rPr>
        <w:t xml:space="preserve"> Schedule C&amp;E</w:t>
      </w:r>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rsidR="000561AE" w:rsidRPr="004D4A8B" w:rsidRDefault="000561AE">
      <w:pPr>
        <w:spacing w:line="292"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Bid Security furnished in accordance with Clause IB.13 as well as bid solicitation documents fee as per Clause IB 3.1.</w:t>
      </w:r>
    </w:p>
    <w:p w:rsidR="000561AE" w:rsidRPr="004D4A8B" w:rsidRDefault="000561AE">
      <w:pPr>
        <w:spacing w:line="277"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Power of Attorney in accordance with Sub-Clause IB 14.5.</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rsidR="000561AE" w:rsidRPr="004D4A8B" w:rsidRDefault="000561AE">
      <w:pPr>
        <w:spacing w:line="200" w:lineRule="exact"/>
        <w:rPr>
          <w:rFonts w:ascii="Century Gothic" w:eastAsia="Times New Roman" w:hAnsi="Century Gothic"/>
        </w:rPr>
      </w:pPr>
    </w:p>
    <w:p w:rsidR="000561AE" w:rsidRPr="004D4A8B" w:rsidRDefault="000561AE">
      <w:pPr>
        <w:spacing w:line="23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rsidR="000561AE" w:rsidRPr="004D4A8B" w:rsidRDefault="000561AE">
      <w:pPr>
        <w:spacing w:line="142" w:lineRule="exact"/>
        <w:rPr>
          <w:rFonts w:ascii="Century Gothic" w:eastAsia="Times New Roman" w:hAnsi="Century Gothic"/>
        </w:rPr>
      </w:pPr>
    </w:p>
    <w:p w:rsidR="00C57591" w:rsidRPr="004D4A8B" w:rsidRDefault="000561AE" w:rsidP="00292A22">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rsidR="000561AE" w:rsidRPr="004D4A8B" w:rsidRDefault="000561AE">
      <w:pPr>
        <w:tabs>
          <w:tab w:val="left" w:pos="700"/>
        </w:tabs>
        <w:spacing w:line="237" w:lineRule="auto"/>
        <w:ind w:left="720" w:hanging="719"/>
        <w:jc w:val="both"/>
        <w:rPr>
          <w:rFonts w:ascii="Century Gothic" w:eastAsia="Times New Roman" w:hAnsi="Century Gothic"/>
          <w:sz w:val="24"/>
        </w:rPr>
      </w:pPr>
    </w:p>
    <w:p w:rsidR="000561AE" w:rsidRPr="004D4A8B" w:rsidRDefault="000561AE">
      <w:pPr>
        <w:spacing w:line="200" w:lineRule="exact"/>
        <w:rPr>
          <w:rFonts w:ascii="Century Gothic" w:eastAsia="Times New Roman" w:hAnsi="Century Gothic"/>
        </w:rPr>
      </w:pPr>
    </w:p>
    <w:p w:rsidR="000561AE" w:rsidRPr="004D4A8B" w:rsidRDefault="000561AE" w:rsidP="00C57591">
      <w:pPr>
        <w:tabs>
          <w:tab w:val="left" w:pos="700"/>
        </w:tabs>
        <w:spacing w:line="236" w:lineRule="auto"/>
        <w:jc w:val="both"/>
        <w:rPr>
          <w:rFonts w:ascii="Century Gothic" w:eastAsia="Times New Roman" w:hAnsi="Century Gothic"/>
          <w:sz w:val="24"/>
        </w:rPr>
      </w:pPr>
      <w:bookmarkStart w:id="7" w:name="page18"/>
      <w:bookmarkStart w:id="8" w:name="page19"/>
      <w:bookmarkEnd w:id="7"/>
      <w:bookmarkEnd w:id="8"/>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 xml:space="preserve">The bidder shall fill up the Schedule of Prices (Schedule A to Bid) indicating the unit rates and prices of the Works to be performed under the Contract. Unit rate offered for an item shall be considered </w:t>
      </w:r>
      <w:proofErr w:type="spellStart"/>
      <w:r w:rsidRPr="004D4A8B">
        <w:rPr>
          <w:rFonts w:ascii="Century Gothic" w:eastAsia="Times New Roman" w:hAnsi="Century Gothic"/>
          <w:sz w:val="24"/>
        </w:rPr>
        <w:t>upto</w:t>
      </w:r>
      <w:proofErr w:type="spellEnd"/>
      <w:r w:rsidRPr="004D4A8B">
        <w:rPr>
          <w:rFonts w:ascii="Century Gothic" w:eastAsia="Times New Roman" w:hAnsi="Century Gothic"/>
          <w:sz w:val="24"/>
        </w:rPr>
        <w:t xml:space="preserve"> two significant decimal places for evaluation purposes by the Procuring Entity. Prices in the Schedule of Prices shall be entered keeping in view the instructions contained in the Preamble to Schedule of Prices.</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IB.13</w:t>
      </w:r>
      <w:r w:rsidRPr="004D4A8B">
        <w:rPr>
          <w:rFonts w:ascii="Century Gothic" w:eastAsia="Times New Roman" w:hAnsi="Century Gothic"/>
          <w:b/>
          <w:sz w:val="24"/>
        </w:rPr>
        <w:tab/>
        <w:t>Bid Security</w:t>
      </w:r>
    </w:p>
    <w:p w:rsidR="000561AE" w:rsidRPr="004D4A8B" w:rsidRDefault="000561AE">
      <w:pPr>
        <w:spacing w:line="283" w:lineRule="exact"/>
        <w:rPr>
          <w:rFonts w:ascii="Century Gothic" w:eastAsia="Times New Roman" w:hAnsi="Century Gothic"/>
        </w:rPr>
      </w:pPr>
    </w:p>
    <w:p w:rsidR="000561AE" w:rsidRPr="00AE48D5" w:rsidRDefault="000561AE" w:rsidP="00AE48D5">
      <w:pPr>
        <w:tabs>
          <w:tab w:val="left" w:pos="700"/>
        </w:tabs>
        <w:spacing w:line="238" w:lineRule="auto"/>
        <w:ind w:left="720" w:hanging="719"/>
        <w:jc w:val="both"/>
        <w:rPr>
          <w:rFonts w:ascii="Century Gothic" w:eastAsia="Times New Roman" w:hAnsi="Century Gothic"/>
          <w:color w:val="FF0000"/>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sz w:val="24"/>
        </w:rPr>
        <w:t xml:space="preserve">Each bidder shall furnish, as part of his bid, a Bid Security in the amount stipulated </w:t>
      </w:r>
      <w:r w:rsidR="008C05A2" w:rsidRPr="004D4A8B">
        <w:rPr>
          <w:rFonts w:ascii="Century Gothic" w:eastAsia="Times New Roman" w:hAnsi="Century Gothic"/>
          <w:sz w:val="24"/>
        </w:rPr>
        <w:t xml:space="preserve">in </w:t>
      </w:r>
      <w:proofErr w:type="spellStart"/>
      <w:r w:rsidR="008C05A2" w:rsidRPr="0043409F">
        <w:rPr>
          <w:rFonts w:ascii="Century Gothic" w:eastAsia="Times New Roman" w:hAnsi="Century Gothic"/>
          <w:b/>
          <w:bCs/>
          <w:color w:val="FF0000"/>
          <w:sz w:val="24"/>
        </w:rPr>
        <w:t>NIT</w:t>
      </w:r>
      <w:r w:rsidR="002B631C" w:rsidRPr="0043409F">
        <w:rPr>
          <w:rFonts w:ascii="Century Gothic" w:eastAsia="Times New Roman" w:hAnsi="Century Gothic"/>
          <w:b/>
          <w:bCs/>
          <w:color w:val="FF0000"/>
          <w:sz w:val="24"/>
        </w:rPr>
        <w:t>&amp;</w:t>
      </w:r>
      <w:r w:rsidRPr="004D4A8B">
        <w:rPr>
          <w:rFonts w:ascii="Century Gothic" w:eastAsia="Times New Roman" w:hAnsi="Century Gothic"/>
          <w:sz w:val="24"/>
        </w:rPr>
        <w:t>Bidding</w:t>
      </w:r>
      <w:proofErr w:type="spellEnd"/>
      <w:r w:rsidRPr="004D4A8B">
        <w:rPr>
          <w:rFonts w:ascii="Century Gothic" w:eastAsia="Times New Roman" w:hAnsi="Century Gothic"/>
          <w:sz w:val="24"/>
        </w:rPr>
        <w:t xml:space="preserve"> Data in Pak. Rupees in the form of Deposit at Call issued by a Scheduled Bank in Pakistan in </w:t>
      </w:r>
      <w:proofErr w:type="spellStart"/>
      <w:r w:rsidR="005D5C91" w:rsidRPr="004D4A8B">
        <w:rPr>
          <w:rFonts w:ascii="Century Gothic" w:eastAsia="Times New Roman" w:hAnsi="Century Gothic"/>
          <w:sz w:val="24"/>
        </w:rPr>
        <w:t>favour</w:t>
      </w:r>
      <w:proofErr w:type="spellEnd"/>
      <w:r w:rsidR="005D5C91" w:rsidRPr="004D4A8B">
        <w:rPr>
          <w:rFonts w:ascii="Century Gothic" w:eastAsia="Times New Roman" w:hAnsi="Century Gothic"/>
          <w:sz w:val="24"/>
        </w:rPr>
        <w:t xml:space="preserve"> of the </w:t>
      </w:r>
      <w:r w:rsidR="005D5C91" w:rsidRPr="0043409F">
        <w:rPr>
          <w:rFonts w:ascii="Century Gothic" w:eastAsia="Times New Roman" w:hAnsi="Century Gothic"/>
          <w:b/>
          <w:bCs/>
          <w:color w:val="FF0000"/>
          <w:sz w:val="24"/>
        </w:rPr>
        <w:t xml:space="preserve">Executive Engineer, </w:t>
      </w:r>
      <w:proofErr w:type="spellStart"/>
      <w:r w:rsidR="008C05A2" w:rsidRPr="0043409F">
        <w:rPr>
          <w:rFonts w:ascii="Century Gothic" w:eastAsia="Times New Roman" w:hAnsi="Century Gothic"/>
          <w:b/>
          <w:bCs/>
          <w:color w:val="FF0000"/>
          <w:sz w:val="24"/>
        </w:rPr>
        <w:t>Mardan</w:t>
      </w:r>
      <w:proofErr w:type="spellEnd"/>
      <w:r w:rsidR="008C05A2" w:rsidRPr="0043409F">
        <w:rPr>
          <w:rFonts w:ascii="Century Gothic" w:eastAsia="Times New Roman" w:hAnsi="Century Gothic"/>
          <w:b/>
          <w:bCs/>
          <w:color w:val="FF0000"/>
          <w:sz w:val="24"/>
        </w:rPr>
        <w:t xml:space="preserve"> </w:t>
      </w:r>
      <w:r w:rsidR="005D5C91" w:rsidRPr="0043409F">
        <w:rPr>
          <w:rFonts w:ascii="Century Gothic" w:eastAsia="Times New Roman" w:hAnsi="Century Gothic"/>
          <w:b/>
          <w:bCs/>
          <w:color w:val="FF0000"/>
          <w:sz w:val="24"/>
        </w:rPr>
        <w:t xml:space="preserve">Irrigation Division, </w:t>
      </w:r>
      <w:proofErr w:type="spellStart"/>
      <w:r w:rsidR="005D5C91" w:rsidRPr="0043409F">
        <w:rPr>
          <w:rFonts w:ascii="Century Gothic" w:eastAsia="Times New Roman" w:hAnsi="Century Gothic"/>
          <w:b/>
          <w:bCs/>
          <w:color w:val="FF0000"/>
          <w:sz w:val="24"/>
        </w:rPr>
        <w:t>Ma</w:t>
      </w:r>
      <w:r w:rsidR="008C05A2" w:rsidRPr="0043409F">
        <w:rPr>
          <w:rFonts w:ascii="Century Gothic" w:eastAsia="Times New Roman" w:hAnsi="Century Gothic"/>
          <w:b/>
          <w:bCs/>
          <w:color w:val="FF0000"/>
          <w:sz w:val="24"/>
        </w:rPr>
        <w:t>rdan</w:t>
      </w:r>
      <w:bookmarkStart w:id="9" w:name="page20"/>
      <w:bookmarkEnd w:id="9"/>
      <w:proofErr w:type="spellEnd"/>
      <w:r w:rsidR="00AE48D5">
        <w:rPr>
          <w:rFonts w:ascii="Century Gothic" w:eastAsia="Times New Roman" w:hAnsi="Century Gothic"/>
          <w:b/>
          <w:bCs/>
          <w:color w:val="FF0000"/>
          <w:sz w:val="24"/>
        </w:rPr>
        <w:t>, t</w:t>
      </w:r>
      <w:r w:rsidRPr="00E71C03">
        <w:rPr>
          <w:rFonts w:ascii="Century Gothic" w:eastAsia="Times New Roman" w:hAnsi="Century Gothic"/>
          <w:b/>
          <w:bCs/>
          <w:color w:val="FF0000"/>
          <w:sz w:val="24"/>
        </w:rPr>
        <w:t xml:space="preserve">he bid security shall be </w:t>
      </w:r>
      <w:r w:rsidRPr="00E71C03">
        <w:rPr>
          <w:rFonts w:ascii="Century Gothic" w:eastAsia="Times New Roman" w:hAnsi="Century Gothic"/>
          <w:b/>
          <w:bCs/>
          <w:color w:val="FF0000"/>
          <w:sz w:val="24"/>
        </w:rPr>
        <w:lastRenderedPageBreak/>
        <w:t>submitted from the account of the firm/bidder/contractor who submits the bid</w:t>
      </w:r>
      <w:r w:rsidR="00E50103" w:rsidRPr="00E71C03">
        <w:rPr>
          <w:rFonts w:ascii="Century Gothic" w:eastAsia="Times New Roman" w:hAnsi="Century Gothic"/>
          <w:b/>
          <w:bCs/>
          <w:color w:val="FF0000"/>
          <w:sz w:val="24"/>
        </w:rPr>
        <w:t>.</w:t>
      </w:r>
    </w:p>
    <w:p w:rsidR="000561AE" w:rsidRPr="004D4A8B" w:rsidRDefault="000561AE">
      <w:pPr>
        <w:spacing w:line="192"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sz w:val="24"/>
        </w:rPr>
        <w:t>Any bid not accompanied by an acceptable Bid Security shall be rejected by the Procuring Entity as non-responsive.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13.3</w:t>
      </w:r>
      <w:r w:rsidRPr="004D4A8B">
        <w:rPr>
          <w:rFonts w:ascii="Century Gothic" w:eastAsia="Times New Roman" w:hAnsi="Century Gothic"/>
        </w:rPr>
        <w:tab/>
      </w:r>
      <w:r w:rsidRPr="004D4A8B">
        <w:rPr>
          <w:rFonts w:ascii="Century Gothic" w:eastAsia="Times New Roman" w:hAnsi="Century Gothic"/>
          <w:sz w:val="24"/>
        </w:rPr>
        <w:t>The bid securities of unsuccessful bidders will be returned upon award of contract to the successful bidder or on the expiry of validity of Bid Security whichever is earlier.</w:t>
      </w:r>
    </w:p>
    <w:p w:rsidR="000561AE" w:rsidRPr="004D4A8B" w:rsidRDefault="000561AE">
      <w:pPr>
        <w:spacing w:line="290" w:lineRule="exact"/>
        <w:rPr>
          <w:rFonts w:ascii="Century Gothic" w:eastAsia="Times New Roman" w:hAnsi="Century Gothic"/>
        </w:rPr>
      </w:pPr>
    </w:p>
    <w:p w:rsidR="000561AE" w:rsidRPr="00E71C03" w:rsidRDefault="000561AE" w:rsidP="000314F4">
      <w:pPr>
        <w:tabs>
          <w:tab w:val="left" w:pos="700"/>
        </w:tabs>
        <w:spacing w:line="238" w:lineRule="auto"/>
        <w:ind w:left="720" w:hanging="719"/>
        <w:jc w:val="both"/>
        <w:rPr>
          <w:rFonts w:ascii="Century Gothic" w:eastAsia="Times New Roman" w:hAnsi="Century Gothic"/>
          <w:b/>
          <w:bCs/>
          <w:color w:val="FF0000"/>
          <w:sz w:val="32"/>
          <w:vertAlign w:val="superscript"/>
        </w:rPr>
      </w:pPr>
      <w:r w:rsidRPr="004D4A8B">
        <w:rPr>
          <w:rFonts w:ascii="Century Gothic" w:eastAsia="Times New Roman" w:hAnsi="Century Gothic"/>
          <w:sz w:val="24"/>
        </w:rPr>
        <w:t>13.4</w:t>
      </w:r>
      <w:r w:rsidRPr="004D4A8B">
        <w:rPr>
          <w:rFonts w:ascii="Century Gothic" w:eastAsia="Times New Roman" w:hAnsi="Century Gothic"/>
        </w:rPr>
        <w:tab/>
      </w:r>
      <w:r w:rsidRPr="00E71C03">
        <w:rPr>
          <w:rFonts w:ascii="Century Gothic" w:eastAsia="Times New Roman" w:hAnsi="Century Gothic"/>
          <w:b/>
          <w:bCs/>
          <w:color w:val="FF0000"/>
          <w:sz w:val="24"/>
        </w:rPr>
        <w:t xml:space="preserve">The bid security of successful bidder be retained with the Procuring Entity till completion of the defect liability period </w:t>
      </w:r>
    </w:p>
    <w:p w:rsidR="000561AE" w:rsidRPr="004D4A8B" w:rsidRDefault="000561AE">
      <w:pPr>
        <w:spacing w:line="1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13.5</w:t>
      </w:r>
      <w:r w:rsidRPr="004D4A8B">
        <w:rPr>
          <w:rFonts w:ascii="Century Gothic" w:eastAsia="Times New Roman" w:hAnsi="Century Gothic"/>
        </w:rPr>
        <w:tab/>
      </w:r>
      <w:r w:rsidRPr="004D4A8B">
        <w:rPr>
          <w:rFonts w:ascii="Century Gothic" w:eastAsia="Times New Roman" w:hAnsi="Century Gothic"/>
          <w:sz w:val="24"/>
        </w:rPr>
        <w:t>The Bid Security may be forfeited:</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3"/>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if a bidder withdraws his bid during the period of bid validity; or</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3"/>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if a bidder does not accept the correction of his Bid Price, pursuant to Sub-Clause 16.4 (b) hereof; or</w:t>
      </w:r>
    </w:p>
    <w:p w:rsidR="000561AE" w:rsidRPr="004D4A8B" w:rsidRDefault="000561AE">
      <w:pPr>
        <w:spacing w:line="277" w:lineRule="exact"/>
        <w:rPr>
          <w:rFonts w:ascii="Century Gothic" w:eastAsia="Times New Roman" w:hAnsi="Century Gothic"/>
          <w:sz w:val="24"/>
        </w:rPr>
      </w:pPr>
    </w:p>
    <w:p w:rsidR="000561AE" w:rsidRPr="003222CA" w:rsidRDefault="000561AE" w:rsidP="001A1A44">
      <w:pPr>
        <w:numPr>
          <w:ilvl w:val="0"/>
          <w:numId w:val="23"/>
        </w:numPr>
        <w:tabs>
          <w:tab w:val="left" w:pos="1440"/>
        </w:tabs>
        <w:spacing w:line="0" w:lineRule="atLeast"/>
        <w:ind w:left="1440" w:hanging="720"/>
        <w:rPr>
          <w:rFonts w:ascii="Century Gothic" w:eastAsia="Times New Roman" w:hAnsi="Century Gothic"/>
          <w:b/>
          <w:bCs/>
          <w:color w:val="FF0000"/>
          <w:sz w:val="24"/>
        </w:rPr>
      </w:pPr>
      <w:proofErr w:type="gramStart"/>
      <w:r w:rsidRPr="003222CA">
        <w:rPr>
          <w:rFonts w:ascii="Century Gothic" w:eastAsia="Times New Roman" w:hAnsi="Century Gothic"/>
          <w:b/>
          <w:bCs/>
          <w:color w:val="FF0000"/>
          <w:sz w:val="24"/>
        </w:rPr>
        <w:t>in</w:t>
      </w:r>
      <w:proofErr w:type="gramEnd"/>
      <w:r w:rsidRPr="003222CA">
        <w:rPr>
          <w:rFonts w:ascii="Century Gothic" w:eastAsia="Times New Roman" w:hAnsi="Century Gothic"/>
          <w:b/>
          <w:bCs/>
          <w:color w:val="FF0000"/>
          <w:sz w:val="24"/>
        </w:rPr>
        <w:t xml:space="preserve"> the case of a su</w:t>
      </w:r>
      <w:r w:rsidR="001A1A44" w:rsidRPr="003222CA">
        <w:rPr>
          <w:rFonts w:ascii="Century Gothic" w:eastAsia="Times New Roman" w:hAnsi="Century Gothic"/>
          <w:b/>
          <w:bCs/>
          <w:color w:val="FF0000"/>
          <w:sz w:val="24"/>
        </w:rPr>
        <w:t xml:space="preserve">ccessful bidder, if he fails to </w:t>
      </w:r>
      <w:r w:rsidRPr="003222CA">
        <w:rPr>
          <w:rFonts w:ascii="Century Gothic" w:eastAsia="Times New Roman" w:hAnsi="Century Gothic"/>
          <w:b/>
          <w:bCs/>
          <w:color w:val="FF0000"/>
          <w:sz w:val="24"/>
        </w:rPr>
        <w:t>sign the Contract Agreement, in accordance with Sub-Clauses IB.20.2&amp; 20.3.</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IB.14</w:t>
      </w:r>
      <w:r w:rsidRPr="004D4A8B">
        <w:rPr>
          <w:rFonts w:ascii="Century Gothic" w:eastAsia="Times New Roman" w:hAnsi="Century Gothic"/>
          <w:b/>
          <w:sz w:val="24"/>
        </w:rPr>
        <w:tab/>
        <w:t>Validity of Bids, Format, Signing and Submission of Bid</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sz w:val="24"/>
        </w:rPr>
        <w:t>Bids shall remain valid for the period stipulated in the Bidding Data after the date of bid opening.</w:t>
      </w:r>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sz w:val="23"/>
        </w:rPr>
        <w:t>All Schedules to Bid are to be properly completed and signed.</w:t>
      </w:r>
    </w:p>
    <w:p w:rsidR="000561AE" w:rsidRPr="004D4A8B" w:rsidRDefault="000561AE">
      <w:pPr>
        <w:spacing w:line="288"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14.3</w:t>
      </w:r>
      <w:r w:rsidRPr="004D4A8B">
        <w:rPr>
          <w:rFonts w:ascii="Century Gothic" w:eastAsia="Times New Roman" w:hAnsi="Century Gothic"/>
        </w:rPr>
        <w:tab/>
      </w:r>
      <w:r w:rsidRPr="004D4A8B">
        <w:rPr>
          <w:rFonts w:ascii="Century Gothic" w:eastAsia="Times New Roman" w:hAnsi="Century Gothic"/>
          <w:sz w:val="24"/>
        </w:rPr>
        <w:t>No alteration is to be made in the Form of Bid except in filling up the blanks as directed. If any alteration be made or if these instructions be not fully complied with, the bid may be rejected.</w:t>
      </w:r>
    </w:p>
    <w:p w:rsidR="000561AE" w:rsidRPr="004D4A8B" w:rsidRDefault="000561AE">
      <w:pPr>
        <w:spacing w:line="317"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sz w:val="24"/>
        </w:rPr>
        <w:t xml:space="preserve">Each bidder shall prepare Original and </w:t>
      </w:r>
      <w:proofErr w:type="gramStart"/>
      <w:r w:rsidRPr="004D4A8B">
        <w:rPr>
          <w:rFonts w:ascii="Century Gothic" w:eastAsia="Times New Roman" w:hAnsi="Century Gothic"/>
          <w:sz w:val="24"/>
        </w:rPr>
        <w:t>number of copies specified in the Bidding Data of the documents comprising the bid as described in Clause IB.8 and clearly mark</w:t>
      </w:r>
      <w:proofErr w:type="gramEnd"/>
      <w:r w:rsidRPr="004D4A8B">
        <w:rPr>
          <w:rFonts w:ascii="Century Gothic" w:eastAsia="Times New Roman" w:hAnsi="Century Gothic"/>
          <w:sz w:val="24"/>
        </w:rPr>
        <w:t xml:space="preserve"> them</w:t>
      </w:r>
    </w:p>
    <w:p w:rsidR="000561AE" w:rsidRPr="004D4A8B" w:rsidRDefault="000561AE">
      <w:pPr>
        <w:spacing w:line="13" w:lineRule="exact"/>
        <w:rPr>
          <w:rFonts w:ascii="Century Gothic" w:eastAsia="Times New Roman" w:hAnsi="Century Gothic"/>
        </w:rPr>
      </w:pPr>
    </w:p>
    <w:p w:rsidR="000561AE" w:rsidRPr="004D4A8B" w:rsidRDefault="000561AE" w:rsidP="004D33F2">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“ORIGINAL” and “COPY” as appropriate.</w:t>
      </w:r>
      <w:proofErr w:type="gramEnd"/>
      <w:r w:rsidRPr="004D4A8B">
        <w:rPr>
          <w:rFonts w:ascii="Century Gothic" w:eastAsia="Times New Roman" w:hAnsi="Century Gothic"/>
          <w:sz w:val="24"/>
        </w:rPr>
        <w:t xml:space="preserve"> In the event of discrepancy between them, </w:t>
      </w:r>
      <w:proofErr w:type="spellStart"/>
      <w:r w:rsidRPr="004D4A8B">
        <w:rPr>
          <w:rFonts w:ascii="Century Gothic" w:eastAsia="Times New Roman" w:hAnsi="Century Gothic"/>
          <w:sz w:val="24"/>
        </w:rPr>
        <w:t>the</w:t>
      </w:r>
      <w:r w:rsidR="004D33F2" w:rsidRPr="004D4A8B">
        <w:rPr>
          <w:rFonts w:ascii="Century Gothic" w:eastAsia="Times New Roman" w:hAnsi="Century Gothic"/>
          <w:sz w:val="24"/>
        </w:rPr>
        <w:t>original</w:t>
      </w:r>
      <w:proofErr w:type="spellEnd"/>
      <w:r w:rsidR="004D33F2" w:rsidRPr="004D4A8B">
        <w:rPr>
          <w:rFonts w:ascii="Century Gothic" w:eastAsia="Times New Roman" w:hAnsi="Century Gothic"/>
          <w:sz w:val="24"/>
        </w:rPr>
        <w:t xml:space="preserve"> shall prevail.</w:t>
      </w:r>
    </w:p>
    <w:p w:rsidR="000561AE" w:rsidRPr="004D4A8B" w:rsidRDefault="00757A3C">
      <w:pPr>
        <w:spacing w:line="20" w:lineRule="exact"/>
        <w:rPr>
          <w:rFonts w:ascii="Century Gothic" w:eastAsia="Times New Roman" w:hAnsi="Century Gothic"/>
        </w:rPr>
      </w:pPr>
      <w:r>
        <w:rPr>
          <w:rFonts w:ascii="Century Gothic" w:eastAsia="Times New Roman" w:hAnsi="Century Gothic"/>
          <w:noProof/>
          <w:sz w:val="24"/>
        </w:rPr>
        <mc:AlternateContent>
          <mc:Choice Requires="wps">
            <w:drawing>
              <wp:anchor distT="4294967295" distB="4294967295" distL="114300" distR="114300" simplePos="0" relativeHeight="251653120" behindDoc="1" locked="0" layoutInCell="1" allowOverlap="1">
                <wp:simplePos x="0" y="0"/>
                <wp:positionH relativeFrom="column">
                  <wp:posOffset>457200</wp:posOffset>
                </wp:positionH>
                <wp:positionV relativeFrom="paragraph">
                  <wp:posOffset>230504</wp:posOffset>
                </wp:positionV>
                <wp:extent cx="1828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1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" strokeweight=".21164mm">
                <o:lock v:ext="edit" shapetype="f"/>
              </v:line>
            </w:pict>
          </mc:Fallback>
        </mc:AlternateContent>
      </w:r>
    </w:p>
    <w:p w:rsidR="000561AE" w:rsidRPr="004D4A8B" w:rsidRDefault="000561AE">
      <w:pPr>
        <w:spacing w:line="383" w:lineRule="exact"/>
        <w:rPr>
          <w:rFonts w:ascii="Century Gothic" w:eastAsia="Times New Roman" w:hAnsi="Century Gothic"/>
        </w:rPr>
      </w:pPr>
    </w:p>
    <w:p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4D4A8B">
        <w:rPr>
          <w:rFonts w:ascii="Century Gothic" w:eastAsia="Times New Roman" w:hAnsi="Century Gothic"/>
        </w:rPr>
        <w:t>Inserted by KPPRA Notification No. KPPRA/M&amp;E/</w:t>
      </w:r>
      <w:proofErr w:type="spellStart"/>
      <w:r w:rsidRPr="004D4A8B">
        <w:rPr>
          <w:rFonts w:ascii="Century Gothic" w:eastAsia="Times New Roman" w:hAnsi="Century Gothic"/>
        </w:rPr>
        <w:t>Estt</w:t>
      </w:r>
      <w:proofErr w:type="spellEnd"/>
      <w:proofErr w:type="gramStart"/>
      <w:r w:rsidRPr="004D4A8B">
        <w:rPr>
          <w:rFonts w:ascii="Century Gothic" w:eastAsia="Times New Roman" w:hAnsi="Century Gothic"/>
        </w:rPr>
        <w:t>:/</w:t>
      </w:r>
      <w:proofErr w:type="gramEnd"/>
      <w:r w:rsidRPr="004D4A8B">
        <w:rPr>
          <w:rFonts w:ascii="Century Gothic" w:eastAsia="Times New Roman" w:hAnsi="Century Gothic"/>
        </w:rPr>
        <w:t>1-12/2017-18 dated April 05, 2018.</w:t>
      </w:r>
    </w:p>
    <w:p w:rsidR="000561AE" w:rsidRPr="004D4A8B" w:rsidRDefault="000561AE">
      <w:pPr>
        <w:spacing w:line="28" w:lineRule="exact"/>
        <w:rPr>
          <w:rFonts w:ascii="Century Gothic" w:eastAsia="Times New Roman" w:hAnsi="Century Gothic"/>
          <w:sz w:val="26"/>
          <w:vertAlign w:val="superscript"/>
        </w:rPr>
      </w:pPr>
    </w:p>
    <w:p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Substituted by KPPRA Notification No. KPPRA/M&amp;E/</w:t>
      </w:r>
      <w:proofErr w:type="spellStart"/>
      <w:r w:rsidRPr="004D4A8B">
        <w:rPr>
          <w:rFonts w:ascii="Century Gothic" w:eastAsia="Times New Roman" w:hAnsi="Century Gothic"/>
          <w:sz w:val="19"/>
        </w:rPr>
        <w:t>Estt</w:t>
      </w:r>
      <w:proofErr w:type="spellEnd"/>
      <w:proofErr w:type="gramStart"/>
      <w:r w:rsidRPr="004D4A8B">
        <w:rPr>
          <w:rFonts w:ascii="Century Gothic" w:eastAsia="Times New Roman" w:hAnsi="Century Gothic"/>
          <w:sz w:val="19"/>
        </w:rPr>
        <w:t>:/</w:t>
      </w:r>
      <w:proofErr w:type="gramEnd"/>
      <w:r w:rsidRPr="004D4A8B">
        <w:rPr>
          <w:rFonts w:ascii="Century Gothic" w:eastAsia="Times New Roman" w:hAnsi="Century Gothic"/>
          <w:sz w:val="19"/>
        </w:rPr>
        <w:t>1-4/2016 dated May 24, 2016</w:t>
      </w:r>
      <w:r w:rsidRPr="004D4A8B">
        <w:rPr>
          <w:rFonts w:ascii="Century Gothic" w:hAnsi="Century Gothic"/>
          <w:sz w:val="19"/>
        </w:rPr>
        <w: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rsidP="005E46B3">
      <w:pPr>
        <w:spacing w:line="0" w:lineRule="atLeast"/>
        <w:ind w:right="360"/>
        <w:jc w:val="center"/>
        <w:rPr>
          <w:rFonts w:ascii="Century Gothic" w:eastAsia="Times New Roman" w:hAnsi="Century Gothic"/>
          <w:sz w:val="24"/>
        </w:rPr>
      </w:pPr>
      <w:r w:rsidRPr="004D4A8B">
        <w:rPr>
          <w:rFonts w:ascii="Century Gothic" w:eastAsia="Times New Roman" w:hAnsi="Century Gothic"/>
          <w:sz w:val="24"/>
        </w:rPr>
        <w:t>(1</w:t>
      </w:r>
      <w:r w:rsidR="005E46B3" w:rsidRPr="004D4A8B">
        <w:rPr>
          <w:rFonts w:ascii="Century Gothic" w:eastAsia="Times New Roman" w:hAnsi="Century Gothic"/>
          <w:sz w:val="24"/>
        </w:rPr>
        <w:t>1</w:t>
      </w:r>
      <w:r w:rsidRPr="004D4A8B">
        <w:rPr>
          <w:rFonts w:ascii="Century Gothic" w:eastAsia="Times New Roman" w:hAnsi="Century Gothic"/>
          <w:sz w:val="24"/>
        </w:rPr>
        <w:t>)</w:t>
      </w:r>
    </w:p>
    <w:p w:rsidR="000561AE" w:rsidRPr="004D4A8B" w:rsidRDefault="000561AE">
      <w:pPr>
        <w:spacing w:line="0" w:lineRule="atLeast"/>
        <w:ind w:right="360"/>
        <w:jc w:val="center"/>
        <w:rPr>
          <w:rFonts w:ascii="Century Gothic" w:eastAsia="Times New Roman" w:hAnsi="Century Gothic"/>
          <w:sz w:val="24"/>
        </w:rPr>
        <w:sectPr w:rsidR="000561AE" w:rsidRPr="004D4A8B" w:rsidSect="0062500A">
          <w:pgSz w:w="12240" w:h="15840"/>
          <w:pgMar w:top="1260" w:right="1440" w:bottom="0" w:left="1440" w:header="0" w:footer="0" w:gutter="0"/>
          <w:cols w:space="0" w:equalWidth="0">
            <w:col w:w="9360"/>
          </w:cols>
          <w:docGrid w:linePitch="360"/>
        </w:sectPr>
      </w:pPr>
    </w:p>
    <w:p w:rsidR="000561AE" w:rsidRPr="004D4A8B" w:rsidRDefault="000561AE">
      <w:pPr>
        <w:spacing w:line="17" w:lineRule="exact"/>
        <w:rPr>
          <w:rFonts w:ascii="Century Gothic" w:eastAsia="Times New Roman" w:hAnsi="Century Gothic"/>
        </w:rPr>
      </w:pPr>
      <w:bookmarkStart w:id="10" w:name="page21"/>
      <w:bookmarkEnd w:id="10"/>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359" w:lineRule="exact"/>
        <w:rPr>
          <w:rFonts w:ascii="Century Gothic" w:eastAsia="Times New Roman" w:hAnsi="Century Gothic"/>
        </w:r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D. SUBMISSION OF BID</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Modification &amp; Withdrawal of Bids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rsidR="000561AE" w:rsidRPr="004D4A8B" w:rsidRDefault="000561AE">
      <w:pPr>
        <w:spacing w:line="255"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ab/>
      </w:r>
      <w:r w:rsidRPr="004D4A8B">
        <w:rPr>
          <w:rFonts w:ascii="Century Gothic" w:eastAsia="Times New Roman" w:hAnsi="Century Gothic"/>
          <w:sz w:val="24"/>
        </w:rPr>
        <w:t>considered.</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returned unopened to such bidder.</w:t>
      </w:r>
    </w:p>
    <w:p w:rsidR="000561AE" w:rsidRPr="004D4A8B" w:rsidRDefault="000561AE">
      <w:pPr>
        <w:spacing w:line="290" w:lineRule="exact"/>
        <w:rPr>
          <w:rFonts w:ascii="Century Gothic" w:eastAsia="Times New Roman" w:hAnsi="Century Gothic"/>
        </w:rPr>
      </w:pPr>
    </w:p>
    <w:p w:rsidR="000561AE" w:rsidRPr="004D4A8B" w:rsidRDefault="000561AE" w:rsidP="00DB4B2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deadline for submission of bids.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Pr="004D4A8B">
        <w:rPr>
          <w:rFonts w:ascii="Century Gothic" w:eastAsia="Times New Roman" w:hAnsi="Century Gothic"/>
          <w:sz w:val="24"/>
        </w:rPr>
        <w:t>a).</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rsidR="000561AE" w:rsidRPr="004D4A8B" w:rsidRDefault="000561AE">
      <w:pPr>
        <w:spacing w:line="276" w:lineRule="exact"/>
        <w:rPr>
          <w:rFonts w:ascii="Century Gothic" w:eastAsia="Times New Roman" w:hAnsi="Century Gothic"/>
          <w:b/>
          <w:sz w:val="24"/>
        </w:rPr>
      </w:pPr>
    </w:p>
    <w:p w:rsidR="000561AE" w:rsidRPr="004D4A8B" w:rsidRDefault="000561AE">
      <w:pPr>
        <w:spacing w:line="0" w:lineRule="atLeast"/>
        <w:rPr>
          <w:rFonts w:ascii="Century Gothic" w:eastAsia="Times New Roman" w:hAnsi="Century Gothic"/>
          <w:b/>
          <w:sz w:val="24"/>
        </w:rPr>
      </w:pPr>
      <w:proofErr w:type="gramStart"/>
      <w:r w:rsidRPr="004D4A8B">
        <w:rPr>
          <w:rFonts w:ascii="Century Gothic" w:eastAsia="Times New Roman" w:hAnsi="Century Gothic"/>
          <w:b/>
          <w:sz w:val="24"/>
        </w:rPr>
        <w:t>IB.16  Bid</w:t>
      </w:r>
      <w:proofErr w:type="gramEnd"/>
      <w:r w:rsidRPr="004D4A8B">
        <w:rPr>
          <w:rFonts w:ascii="Century Gothic" w:eastAsia="Times New Roman" w:hAnsi="Century Gothic"/>
          <w:b/>
          <w:sz w:val="24"/>
        </w:rPr>
        <w:t xml:space="preserve"> Opening, Clarification and Evaluation</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rsidR="000561AE" w:rsidRPr="004D4A8B" w:rsidRDefault="000561AE">
      <w:pPr>
        <w:spacing w:line="275"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 w:lineRule="exact"/>
        <w:rPr>
          <w:rFonts w:ascii="Century Gothic" w:eastAsia="Times New Roman" w:hAnsi="Century Gothic"/>
        </w:rPr>
      </w:pPr>
      <w:bookmarkStart w:id="11" w:name="page22"/>
      <w:bookmarkEnd w:id="11"/>
    </w:p>
    <w:p w:rsidR="000561AE" w:rsidRPr="004D4A8B" w:rsidRDefault="000561AE">
      <w:pPr>
        <w:spacing w:line="234" w:lineRule="auto"/>
        <w:ind w:left="720"/>
        <w:rPr>
          <w:rFonts w:ascii="Century Gothic" w:eastAsia="Times New Roman" w:hAnsi="Century Gothic"/>
          <w:sz w:val="24"/>
        </w:rPr>
      </w:pPr>
      <w:proofErr w:type="gramStart"/>
      <w:r w:rsidRPr="004D4A8B">
        <w:rPr>
          <w:rFonts w:ascii="Century Gothic" w:eastAsia="Times New Roman" w:hAnsi="Century Gothic"/>
          <w:sz w:val="24"/>
        </w:rPr>
        <w:t>record</w:t>
      </w:r>
      <w:proofErr w:type="gramEnd"/>
      <w:r w:rsidRPr="004D4A8B">
        <w:rPr>
          <w:rFonts w:ascii="Century Gothic" w:eastAsia="Times New Roman" w:hAnsi="Century Gothic"/>
          <w:sz w:val="24"/>
        </w:rPr>
        <w:t xml:space="preserve"> the minutes of the bid opening. Representatives of the bidders who choose to attend shall sign the attendance sheet.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account in the evaluation of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rsidR="000561AE" w:rsidRPr="004D4A8B" w:rsidRDefault="000561AE">
      <w:pPr>
        <w:spacing w:line="13" w:lineRule="exact"/>
        <w:rPr>
          <w:rFonts w:ascii="Century Gothic" w:eastAsia="Times New Roman" w:hAnsi="Century Gothic"/>
        </w:rPr>
      </w:pPr>
    </w:p>
    <w:p w:rsidR="000561AE" w:rsidRPr="004D4A8B" w:rsidRDefault="000561AE">
      <w:pPr>
        <w:spacing w:line="237" w:lineRule="auto"/>
        <w:ind w:left="1440"/>
        <w:jc w:val="both"/>
        <w:rPr>
          <w:rFonts w:ascii="Century Gothic" w:eastAsia="Times New Roman" w:hAnsi="Century Gothic"/>
          <w:sz w:val="24"/>
        </w:rPr>
      </w:pPr>
      <w:proofErr w:type="gramStart"/>
      <w:r w:rsidRPr="004D4A8B">
        <w:rPr>
          <w:rFonts w:ascii="Century Gothic" w:eastAsia="Times New Roman" w:hAnsi="Century Gothic"/>
          <w:sz w:val="24"/>
        </w:rPr>
        <w:t>bid</w:t>
      </w:r>
      <w:proofErr w:type="gramEnd"/>
      <w:r w:rsidRPr="004D4A8B">
        <w:rPr>
          <w:rFonts w:ascii="Century Gothic" w:eastAsia="Times New Roman" w:hAnsi="Century Gothic"/>
          <w:sz w:val="24"/>
        </w:rPr>
        <w:t xml:space="preserve"> to the Bidding Documents. For purpose of these Clauses, a substantially responsive bid is one which conforms to all the terms and conditions of the Bidding Documents without material deviations. It will include </w:t>
      </w:r>
      <w:proofErr w:type="gramStart"/>
      <w:r w:rsidRPr="004D4A8B">
        <w:rPr>
          <w:rFonts w:ascii="Century Gothic" w:eastAsia="Times New Roman" w:hAnsi="Century Gothic"/>
          <w:sz w:val="24"/>
        </w:rPr>
        <w:t>to determine</w:t>
      </w:r>
      <w:proofErr w:type="gramEnd"/>
      <w:r w:rsidRPr="004D4A8B">
        <w:rPr>
          <w:rFonts w:ascii="Century Gothic" w:eastAsia="Times New Roman" w:hAnsi="Century Gothic"/>
          <w:sz w:val="24"/>
        </w:rPr>
        <w:t xml:space="preserve"> the requirements listed in Bidding Data.</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rsidR="000561AE" w:rsidRPr="004D4A8B" w:rsidRDefault="000561AE">
      <w:pPr>
        <w:spacing w:line="292" w:lineRule="exact"/>
        <w:rPr>
          <w:rFonts w:ascii="Century Gothic" w:eastAsia="Times New Roman" w:hAnsi="Century Gothic"/>
          <w:sz w:val="24"/>
        </w:rPr>
      </w:pPr>
    </w:p>
    <w:p w:rsidR="000561AE" w:rsidRPr="004D4A8B" w:rsidRDefault="000561AE">
      <w:pPr>
        <w:spacing w:line="234" w:lineRule="auto"/>
        <w:ind w:left="1440"/>
        <w:rPr>
          <w:rFonts w:ascii="Century Gothic" w:eastAsia="Times New Roman" w:hAnsi="Century Gothic"/>
          <w:sz w:val="24"/>
        </w:rPr>
      </w:pPr>
      <w:r w:rsidRPr="004D4A8B">
        <w:rPr>
          <w:rFonts w:ascii="Century Gothic" w:eastAsia="Times New Roman" w:hAnsi="Century Gothic"/>
          <w:sz w:val="24"/>
        </w:rPr>
        <w:t>If the bidder does not accept the corrected amount of Bid, his Bid will be rejected and his Bid Security forfeited.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correction of the non-conformity.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relative ranking of any other bidders.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rsidR="000561AE" w:rsidRPr="004D4A8B" w:rsidRDefault="000561AE">
      <w:pPr>
        <w:spacing w:line="284" w:lineRule="exact"/>
        <w:rPr>
          <w:rFonts w:ascii="Century Gothic" w:eastAsia="Times New Roman" w:hAnsi="Century Gothic"/>
        </w:rPr>
      </w:pPr>
    </w:p>
    <w:p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rsidR="000561AE" w:rsidRPr="004D4A8B" w:rsidRDefault="000561AE">
      <w:pPr>
        <w:spacing w:line="134" w:lineRule="exact"/>
        <w:rPr>
          <w:rFonts w:ascii="Century Gothic" w:eastAsia="Times New Roman" w:hAnsi="Century Gothic"/>
          <w:sz w:val="24"/>
        </w:rPr>
      </w:pPr>
    </w:p>
    <w:p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 xml:space="preserve">It will be examined in detail whether the Works offered by the bidder </w:t>
      </w:r>
      <w:proofErr w:type="spellStart"/>
      <w:r w:rsidRPr="004D4A8B">
        <w:rPr>
          <w:rFonts w:ascii="Century Gothic" w:eastAsia="Times New Roman" w:hAnsi="Century Gothic"/>
          <w:sz w:val="24"/>
        </w:rPr>
        <w:t>complies</w:t>
      </w:r>
      <w:bookmarkStart w:id="12" w:name="page23"/>
      <w:bookmarkEnd w:id="12"/>
      <w:r w:rsidRPr="004D4A8B">
        <w:rPr>
          <w:rFonts w:ascii="Century Gothic" w:eastAsia="Times New Roman" w:hAnsi="Century Gothic"/>
          <w:sz w:val="24"/>
        </w:rPr>
        <w:t>with</w:t>
      </w:r>
      <w:proofErr w:type="spellEnd"/>
      <w:r w:rsidRPr="004D4A8B">
        <w:rPr>
          <w:rFonts w:ascii="Century Gothic" w:eastAsia="Times New Roman" w:hAnsi="Century Gothic"/>
          <w:sz w:val="24"/>
        </w:rPr>
        <w:t xml:space="preserve">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rsidR="000561AE" w:rsidRPr="004D4A8B" w:rsidRDefault="000561AE">
      <w:pPr>
        <w:spacing w:line="200" w:lineRule="exact"/>
        <w:rPr>
          <w:rFonts w:ascii="Century Gothic" w:eastAsia="Times New Roman" w:hAnsi="Century Gothic"/>
        </w:rPr>
      </w:pPr>
    </w:p>
    <w:p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3" w:name="page24"/>
      <w:bookmarkEnd w:id="13"/>
      <w:r w:rsidRPr="004D4A8B">
        <w:rPr>
          <w:rFonts w:ascii="Century Gothic" w:eastAsia="Times New Roman" w:hAnsi="Century Gothic"/>
          <w:sz w:val="24"/>
        </w:rPr>
        <w:t>Financial Evaluation</w:t>
      </w:r>
    </w:p>
    <w:p w:rsidR="000561AE" w:rsidRPr="004D4A8B" w:rsidRDefault="000561AE">
      <w:pPr>
        <w:spacing w:line="146"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 shall be taken by the bidders.</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Pr="004D4A8B">
        <w:rPr>
          <w:rFonts w:ascii="Century Gothic" w:eastAsia="Times New Roman" w:hAnsi="Century Gothic"/>
          <w:sz w:val="23"/>
        </w:rPr>
        <w:t>Evaluated Bid Price</w:t>
      </w:r>
    </w:p>
    <w:p w:rsidR="000561AE" w:rsidRPr="004D4A8B" w:rsidRDefault="000561AE">
      <w:pPr>
        <w:spacing w:line="149"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determine the Evaluated Bid Price:</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9"/>
        </w:numPr>
        <w:tabs>
          <w:tab w:val="left" w:pos="1440"/>
        </w:tabs>
        <w:spacing w:line="0" w:lineRule="atLeast"/>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any correction for arithmetic errors pursuant to Sub-Clause 16.4 hereof.</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 appropriate price adjustment for any other acceptable variation or deviation.</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 appropriate price adjustment for deviations in terms of Payments (if any and acceptable to the Procuring Entity).</w:t>
      </w:r>
    </w:p>
    <w:p w:rsidR="000561AE" w:rsidRPr="004D4A8B" w:rsidRDefault="000561AE">
      <w:pPr>
        <w:spacing w:line="289" w:lineRule="exact"/>
        <w:rPr>
          <w:rFonts w:ascii="Century Gothic" w:eastAsia="Times New Roman" w:hAnsi="Century Gothic"/>
          <w:sz w:val="24"/>
        </w:rPr>
      </w:pPr>
    </w:p>
    <w:p w:rsidR="000561AE"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discount</w:t>
      </w:r>
      <w:proofErr w:type="gramEnd"/>
      <w:r w:rsidRPr="004D4A8B">
        <w:rPr>
          <w:rFonts w:ascii="Century Gothic" w:eastAsia="Times New Roman" w:hAnsi="Century Gothic"/>
          <w:sz w:val="24"/>
        </w:rPr>
        <w:t>, if any, offered by the bidders as also read out and recorded at the time of bid opening.</w:t>
      </w:r>
    </w:p>
    <w:p w:rsidR="0062500A" w:rsidRDefault="0062500A" w:rsidP="0062500A">
      <w:pPr>
        <w:pStyle w:val="ListParagraph"/>
        <w:rPr>
          <w:rFonts w:ascii="Century Gothic" w:eastAsia="Times New Roman" w:hAnsi="Century Gothic"/>
          <w:sz w:val="24"/>
        </w:rPr>
      </w:pP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lastRenderedPageBreak/>
        <w:t>16.9</w:t>
      </w:r>
      <w:r w:rsidRPr="004D4A8B">
        <w:rPr>
          <w:rFonts w:ascii="Century Gothic" w:eastAsia="Times New Roman" w:hAnsi="Century Gothic"/>
        </w:rPr>
        <w:tab/>
      </w:r>
      <w:r w:rsidRPr="004D4A8B">
        <w:rPr>
          <w:rFonts w:ascii="Century Gothic" w:eastAsia="Times New Roman" w:hAnsi="Century Gothic"/>
          <w:sz w:val="23"/>
        </w:rPr>
        <w:t>Evaluation Methods</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Pursuant to Sub-Clause 16.8, Para (ii), and (iii) following evaluation methods for price adjustments will be followed:</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w:t>
      </w:r>
      <w:proofErr w:type="spellStart"/>
      <w:r w:rsidRPr="004D4A8B">
        <w:rPr>
          <w:rFonts w:ascii="Century Gothic" w:eastAsia="Times New Roman" w:hAnsi="Century Gothic"/>
          <w:sz w:val="24"/>
        </w:rPr>
        <w:t>non compliance</w:t>
      </w:r>
      <w:proofErr w:type="spellEnd"/>
      <w:r w:rsidRPr="004D4A8B">
        <w:rPr>
          <w:rFonts w:ascii="Century Gothic" w:eastAsia="Times New Roman" w:hAnsi="Century Gothic"/>
          <w:sz w:val="24"/>
        </w:rPr>
        <w:t xml:space="preserv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 the Engineer/Procuring Entity.</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sidRPr="000B5142">
        <w:rPr>
          <w:rFonts w:ascii="Century Gothic" w:eastAsia="Times New Roman" w:hAnsi="Century Gothic"/>
          <w:b/>
          <w:bCs/>
          <w:sz w:val="24"/>
        </w:rPr>
        <w:t>(N.A)</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7D6286" w:rsidP="00D32874">
      <w:pPr>
        <w:spacing w:line="200" w:lineRule="exact"/>
        <w:rPr>
          <w:rFonts w:ascii="Century Gothic" w:eastAsia="Times New Roman" w:hAnsi="Century Gothic"/>
        </w:rPr>
      </w:pP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bookmarkStart w:id="14" w:name="page25"/>
      <w:bookmarkEnd w:id="14"/>
    </w:p>
    <w:p w:rsidR="000561AE" w:rsidRPr="004D4A8B" w:rsidRDefault="000561AE" w:rsidP="000561AE">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IB.17</w:t>
      </w:r>
      <w:r w:rsidRPr="004D4A8B">
        <w:rPr>
          <w:rFonts w:ascii="Century Gothic" w:eastAsia="Times New Roman" w:hAnsi="Century Gothic"/>
          <w:b/>
          <w:sz w:val="24"/>
        </w:rPr>
        <w:tab/>
        <w:t>Process to be Confidential</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against all the bids evaluated.</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lastRenderedPageBreak/>
        <w:t>AWARD OF CONTRACT</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IB.18. Post Qualification</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 xml:space="preserve">evidence of any defect in supplier’s or contractor’s capacities, may </w:t>
      </w:r>
      <w:proofErr w:type="spellStart"/>
      <w:r w:rsidRPr="004D4A8B">
        <w:rPr>
          <w:rFonts w:ascii="Century Gothic" w:eastAsia="Times New Roman" w:hAnsi="Century Gothic"/>
          <w:sz w:val="24"/>
        </w:rPr>
        <w:t>requirethe</w:t>
      </w:r>
      <w:proofErr w:type="spellEnd"/>
      <w:r w:rsidRPr="004D4A8B">
        <w:rPr>
          <w:rFonts w:ascii="Century Gothic" w:eastAsia="Times New Roman" w:hAnsi="Century Gothic"/>
          <w:sz w:val="24"/>
        </w:rPr>
        <w:t xml:space="preserve"> suppliers or contractors to provide information concerning their professional, technical, financial, legal or managerial competence whether already pre-qualified or not:</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proofErr w:type="gramStart"/>
      <w:r w:rsidRPr="004D4A8B">
        <w:rPr>
          <w:rFonts w:ascii="Century Gothic" w:eastAsia="Times New Roman" w:hAnsi="Century Gothic"/>
          <w:sz w:val="24"/>
        </w:rPr>
        <w:t>Provided that such qualification shall only be laid down after recording reasons therefor in writing.</w:t>
      </w:r>
      <w:proofErr w:type="gramEnd"/>
      <w:r w:rsidRPr="004D4A8B">
        <w:rPr>
          <w:rFonts w:ascii="Century Gothic" w:eastAsia="Times New Roman" w:hAnsi="Century Gothic"/>
          <w:sz w:val="24"/>
        </w:rPr>
        <w:t xml:space="preserve"> They shall form part of the records of that bid evaluation report.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Criteria &amp; Procuring Entity’s Right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rsidR="000561AE" w:rsidRPr="004D4A8B" w:rsidRDefault="000561AE">
      <w:pPr>
        <w:spacing w:line="281" w:lineRule="exact"/>
        <w:rPr>
          <w:rFonts w:ascii="Century Gothic" w:eastAsia="Times New Roman" w:hAnsi="Century Gothic"/>
        </w:rPr>
      </w:pPr>
    </w:p>
    <w:p w:rsidR="000561AE" w:rsidRPr="00017348" w:rsidRDefault="000561AE" w:rsidP="00017348">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to accept </w:t>
      </w:r>
      <w:proofErr w:type="spellStart"/>
      <w:r w:rsidRPr="00017348">
        <w:rPr>
          <w:rFonts w:ascii="Century Gothic" w:eastAsia="Times New Roman" w:hAnsi="Century Gothic"/>
          <w:sz w:val="24"/>
        </w:rPr>
        <w:t>or</w:t>
      </w:r>
      <w:bookmarkStart w:id="15" w:name="page26"/>
      <w:bookmarkEnd w:id="15"/>
      <w:r w:rsidRPr="00017348">
        <w:rPr>
          <w:rFonts w:ascii="Century Gothic" w:eastAsia="Times New Roman" w:hAnsi="Century Gothic"/>
          <w:sz w:val="24"/>
        </w:rPr>
        <w:t>reject</w:t>
      </w:r>
      <w:proofErr w:type="spellEnd"/>
      <w:r w:rsidRPr="00017348">
        <w:rPr>
          <w:rFonts w:ascii="Century Gothic" w:eastAsia="Times New Roman" w:hAnsi="Century Gothic"/>
          <w:sz w:val="24"/>
        </w:rPr>
        <w:t xml:space="preserve">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given promptly to all the bidders.</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Notification of Award &amp; Signing of Contract Agreement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p>
    <w:p w:rsidR="000561AE" w:rsidRPr="004D4A8B" w:rsidRDefault="000561AE">
      <w:pPr>
        <w:spacing w:line="290" w:lineRule="exact"/>
        <w:rPr>
          <w:rFonts w:ascii="Century Gothic" w:eastAsia="Times New Roman" w:hAnsi="Century Gothic"/>
        </w:rPr>
      </w:pPr>
    </w:p>
    <w:p w:rsidR="000561AE" w:rsidRPr="004D4A8B" w:rsidRDefault="000561AE" w:rsidP="00D52DDC">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xml:space="preserve">, the contractor shall execute contract agreement in line with </w:t>
      </w:r>
      <w:proofErr w:type="spellStart"/>
      <w:r w:rsidR="00D52DDC" w:rsidRPr="003222CA">
        <w:rPr>
          <w:rFonts w:ascii="Century Gothic" w:eastAsia="Times New Roman" w:hAnsi="Century Gothic"/>
          <w:b/>
          <w:bCs/>
          <w:color w:val="FF0000"/>
          <w:sz w:val="24"/>
        </w:rPr>
        <w:t>the</w:t>
      </w:r>
      <w:r w:rsidRPr="00567D8C">
        <w:rPr>
          <w:rFonts w:ascii="Century Gothic" w:eastAsia="Times New Roman" w:hAnsi="Century Gothic"/>
          <w:sz w:val="24"/>
        </w:rPr>
        <w:t>Form</w:t>
      </w:r>
      <w:proofErr w:type="spellEnd"/>
      <w:r w:rsidRPr="00567D8C">
        <w:rPr>
          <w:rFonts w:ascii="Century Gothic" w:eastAsia="Times New Roman" w:hAnsi="Century Gothic"/>
          <w:sz w:val="24"/>
        </w:rPr>
        <w:t xml:space="preserve"> of </w:t>
      </w:r>
      <w:r w:rsidRPr="00567D8C">
        <w:rPr>
          <w:rFonts w:ascii="Century Gothic" w:eastAsia="Times New Roman" w:hAnsi="Century Gothic"/>
          <w:sz w:val="24"/>
        </w:rPr>
        <w:lastRenderedPageBreak/>
        <w:t xml:space="preserve">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3222CA">
        <w:rPr>
          <w:rFonts w:ascii="Century Gothic" w:eastAsia="Times New Roman" w:hAnsi="Century Gothic"/>
          <w:b/>
          <w:bCs/>
          <w:color w:val="FF0000"/>
          <w:sz w:val="24"/>
        </w:rPr>
        <w:t>(if any)</w:t>
      </w:r>
    </w:p>
    <w:p w:rsidR="000561AE" w:rsidRPr="004D4A8B" w:rsidRDefault="000561AE">
      <w:pPr>
        <w:spacing w:line="200" w:lineRule="exact"/>
        <w:rPr>
          <w:rFonts w:ascii="Century Gothic" w:eastAsia="Times New Roman" w:hAnsi="Century Gothic"/>
        </w:rPr>
      </w:pPr>
    </w:p>
    <w:p w:rsidR="000561AE" w:rsidRPr="004D4A8B" w:rsidRDefault="000561AE">
      <w:pPr>
        <w:spacing w:line="36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proofErr w:type="gramStart"/>
      <w:r w:rsidRPr="00017348">
        <w:rPr>
          <w:rFonts w:ascii="Century Gothic" w:eastAsia="Times New Roman" w:hAnsi="Century Gothic"/>
          <w:b/>
          <w:sz w:val="23"/>
        </w:rPr>
        <w:t>Security</w:t>
      </w:r>
      <w:r w:rsidR="00950DBE" w:rsidRPr="003222CA">
        <w:rPr>
          <w:rFonts w:ascii="Century Gothic" w:eastAsia="Times New Roman" w:hAnsi="Century Gothic"/>
          <w:b/>
          <w:color w:val="FF0000"/>
          <w:sz w:val="23"/>
        </w:rPr>
        <w:t>(</w:t>
      </w:r>
      <w:proofErr w:type="gramEnd"/>
      <w:r w:rsidR="00950DBE" w:rsidRPr="003222CA">
        <w:rPr>
          <w:rFonts w:ascii="Century Gothic" w:eastAsia="Times New Roman" w:hAnsi="Century Gothic"/>
          <w:b/>
          <w:color w:val="FF0000"/>
          <w:sz w:val="23"/>
        </w:rPr>
        <w:t>N/A)</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receipt of Letter of Acceptance.</w:t>
      </w:r>
    </w:p>
    <w:p w:rsidR="000561AE" w:rsidRPr="004D4A8B" w:rsidRDefault="000561AE">
      <w:pPr>
        <w:spacing w:line="278"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&amp;</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grounds for the annulment of the award and forfeiture of the Bid Security.</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Pr="004D4A8B">
        <w:rPr>
          <w:rFonts w:ascii="Century Gothic" w:eastAsia="Times New Roman" w:hAnsi="Century Gothic"/>
          <w:b/>
          <w:sz w:val="23"/>
        </w:rPr>
        <w:t>Integrity Pact</w:t>
      </w:r>
    </w:p>
    <w:p w:rsidR="000561AE" w:rsidRPr="004D4A8B" w:rsidRDefault="000561AE">
      <w:pPr>
        <w:spacing w:line="283"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shall make the bid non-responsive.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0" w:lineRule="atLeast"/>
        <w:ind w:right="360"/>
        <w:jc w:val="center"/>
        <w:rPr>
          <w:rFonts w:ascii="Century Gothic" w:eastAsia="Times New Roman" w:hAnsi="Century Gothic"/>
          <w:sz w:val="24"/>
        </w:rPr>
        <w:sectPr w:rsidR="000561AE" w:rsidRPr="004D4A8B">
          <w:pgSz w:w="12240" w:h="15840"/>
          <w:pgMar w:top="1440" w:right="1440" w:bottom="0" w:left="1440" w:header="0" w:footer="0" w:gutter="0"/>
          <w:cols w:space="0" w:equalWidth="0">
            <w:col w:w="9360"/>
          </w:cols>
          <w:docGrid w:linePitch="360"/>
        </w:sectPr>
      </w:pPr>
    </w:p>
    <w:p w:rsidR="000561AE" w:rsidRPr="004D4A8B" w:rsidRDefault="000561AE">
      <w:pPr>
        <w:spacing w:line="22" w:lineRule="exact"/>
        <w:rPr>
          <w:rFonts w:ascii="Century Gothic" w:eastAsia="Times New Roman" w:hAnsi="Century Gothic"/>
        </w:rPr>
      </w:pPr>
      <w:bookmarkStart w:id="16" w:name="page27"/>
      <w:bookmarkEnd w:id="16"/>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0561AE">
      <w:pPr>
        <w:spacing w:line="2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Clause Reference</w:t>
      </w:r>
    </w:p>
    <w:p w:rsidR="000561AE" w:rsidRPr="004D4A8B" w:rsidRDefault="000561AE">
      <w:pPr>
        <w:spacing w:line="319"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Name of Procuring Entity</w:t>
      </w:r>
    </w:p>
    <w:p w:rsidR="000561AE" w:rsidRPr="004D4A8B" w:rsidRDefault="000561AE">
      <w:pPr>
        <w:spacing w:line="301" w:lineRule="exact"/>
        <w:rPr>
          <w:rFonts w:ascii="Century Gothic" w:eastAsia="Times New Roman" w:hAnsi="Century Gothic"/>
        </w:rPr>
      </w:pPr>
    </w:p>
    <w:p w:rsidR="000561AE" w:rsidRPr="00AE48D5" w:rsidRDefault="00402234" w:rsidP="00D32874">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EF75CA">
        <w:rPr>
          <w:rFonts w:ascii="Century Gothic" w:eastAsia="Times New Roman" w:hAnsi="Century Gothic"/>
          <w:b/>
          <w:bCs/>
          <w:color w:val="FF0000"/>
          <w:sz w:val="24"/>
          <w:szCs w:val="24"/>
        </w:rPr>
        <w:t xml:space="preserve">Superintending Engineer, </w:t>
      </w:r>
      <w:proofErr w:type="spellStart"/>
      <w:r w:rsidR="00EF75CA">
        <w:rPr>
          <w:rFonts w:ascii="Century Gothic" w:eastAsia="Times New Roman" w:hAnsi="Century Gothic"/>
          <w:b/>
          <w:bCs/>
          <w:color w:val="FF0000"/>
          <w:sz w:val="24"/>
          <w:szCs w:val="24"/>
        </w:rPr>
        <w:t>Mardan</w:t>
      </w:r>
      <w:proofErr w:type="spellEnd"/>
      <w:r w:rsidR="00EF75CA">
        <w:rPr>
          <w:rFonts w:ascii="Century Gothic" w:eastAsia="Times New Roman" w:hAnsi="Century Gothic"/>
          <w:b/>
          <w:bCs/>
          <w:color w:val="FF0000"/>
          <w:sz w:val="24"/>
          <w:szCs w:val="24"/>
        </w:rPr>
        <w:t xml:space="preserve"> Irrigation Circle, </w:t>
      </w:r>
      <w:proofErr w:type="spellStart"/>
      <w:r w:rsidR="00EF75CA">
        <w:rPr>
          <w:rFonts w:ascii="Century Gothic" w:eastAsia="Times New Roman" w:hAnsi="Century Gothic"/>
          <w:b/>
          <w:bCs/>
          <w:color w:val="FF0000"/>
          <w:sz w:val="24"/>
          <w:szCs w:val="24"/>
        </w:rPr>
        <w:t>Mardan</w:t>
      </w:r>
      <w:proofErr w:type="spellEnd"/>
    </w:p>
    <w:p w:rsidR="00D32874" w:rsidRDefault="00D32874" w:rsidP="00D32874">
      <w:pPr>
        <w:spacing w:line="324" w:lineRule="exact"/>
        <w:rPr>
          <w:rFonts w:ascii="Century Gothic" w:eastAsia="Times New Roman" w:hAnsi="Century Gothic"/>
        </w:rPr>
      </w:pPr>
      <w:r w:rsidRPr="00D32874">
        <w:rPr>
          <w:rFonts w:ascii="Century Gothic" w:eastAsia="Times New Roman" w:hAnsi="Century Gothic"/>
        </w:rPr>
        <w:tab/>
      </w:r>
    </w:p>
    <w:p w:rsidR="00D32874" w:rsidRPr="00D32874" w:rsidRDefault="00D963AB" w:rsidP="00D32874">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D32874" w:rsidRPr="00D32874">
        <w:rPr>
          <w:rFonts w:ascii="Century Gothic" w:eastAsia="Times New Roman" w:hAnsi="Century Gothic"/>
          <w:b/>
          <w:bCs/>
          <w:sz w:val="24"/>
          <w:szCs w:val="24"/>
        </w:rPr>
        <w:t>Brief Description of Works</w:t>
      </w:r>
    </w:p>
    <w:p w:rsidR="005E67FF" w:rsidRDefault="005E67FF" w:rsidP="005E67FF">
      <w:pPr>
        <w:spacing w:line="324" w:lineRule="exact"/>
        <w:rPr>
          <w:rFonts w:ascii="Century Gothic" w:hAnsi="Century Gothic"/>
          <w:bCs/>
        </w:rPr>
      </w:pPr>
    </w:p>
    <w:p w:rsidR="00D32874" w:rsidRP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rsidR="00DE0678" w:rsidRPr="00DE0678" w:rsidRDefault="00DE0678" w:rsidP="00DE0678">
      <w:pPr>
        <w:spacing w:line="0" w:lineRule="atLeast"/>
        <w:ind w:left="1440"/>
        <w:rPr>
          <w:rFonts w:ascii="Century Gothic" w:eastAsia="Times New Roman" w:hAnsi="Century Gothic"/>
          <w:b/>
          <w:bCs/>
          <w:color w:val="FF0000"/>
          <w:sz w:val="24"/>
        </w:rPr>
      </w:pPr>
      <w:proofErr w:type="gramStart"/>
      <w:r w:rsidRPr="00DE0678">
        <w:rPr>
          <w:rFonts w:ascii="Century Gothic" w:eastAsia="Times New Roman" w:hAnsi="Century Gothic"/>
          <w:b/>
          <w:bCs/>
          <w:color w:val="FF0000"/>
          <w:sz w:val="24"/>
        </w:rPr>
        <w:t xml:space="preserve">O/O the Executive Engineer </w:t>
      </w:r>
      <w:proofErr w:type="spellStart"/>
      <w:r w:rsidRPr="00DE0678">
        <w:rPr>
          <w:rFonts w:ascii="Century Gothic" w:eastAsia="Times New Roman" w:hAnsi="Century Gothic"/>
          <w:b/>
          <w:bCs/>
          <w:color w:val="FF0000"/>
          <w:sz w:val="24"/>
        </w:rPr>
        <w:t>Mardan</w:t>
      </w:r>
      <w:proofErr w:type="spellEnd"/>
      <w:r w:rsidRPr="00DE0678">
        <w:rPr>
          <w:rFonts w:ascii="Century Gothic" w:eastAsia="Times New Roman" w:hAnsi="Century Gothic"/>
          <w:b/>
          <w:bCs/>
          <w:color w:val="FF0000"/>
          <w:sz w:val="24"/>
        </w:rPr>
        <w:t xml:space="preserve"> Irrigation Division, </w:t>
      </w:r>
      <w:proofErr w:type="spellStart"/>
      <w:r w:rsidRPr="00DE0678">
        <w:rPr>
          <w:rFonts w:ascii="Century Gothic" w:eastAsia="Times New Roman" w:hAnsi="Century Gothic"/>
          <w:b/>
          <w:bCs/>
          <w:color w:val="FF0000"/>
          <w:sz w:val="24"/>
        </w:rPr>
        <w:t>Mardan</w:t>
      </w:r>
      <w:proofErr w:type="spellEnd"/>
      <w:r w:rsidRPr="00DE0678">
        <w:rPr>
          <w:rFonts w:ascii="Century Gothic" w:eastAsia="Times New Roman" w:hAnsi="Century Gothic"/>
          <w:b/>
          <w:bCs/>
          <w:color w:val="FF0000"/>
          <w:sz w:val="24"/>
        </w:rPr>
        <w:t>.</w:t>
      </w:r>
      <w:proofErr w:type="gramEnd"/>
    </w:p>
    <w:p w:rsidR="00DE0678" w:rsidRPr="00DE0678" w:rsidRDefault="00DE0678" w:rsidP="00DE0678">
      <w:pPr>
        <w:spacing w:line="0" w:lineRule="atLeast"/>
        <w:ind w:left="1440"/>
        <w:rPr>
          <w:rFonts w:ascii="Century Gothic" w:eastAsia="Times New Roman" w:hAnsi="Century Gothic"/>
          <w:b/>
          <w:bCs/>
          <w:color w:val="FF0000"/>
          <w:sz w:val="24"/>
        </w:rPr>
      </w:pPr>
      <w:proofErr w:type="gramStart"/>
      <w:r w:rsidRPr="00DE0678">
        <w:rPr>
          <w:rFonts w:ascii="Century Gothic" w:eastAsia="Times New Roman" w:hAnsi="Century Gothic"/>
          <w:b/>
          <w:bCs/>
          <w:color w:val="FF0000"/>
          <w:sz w:val="24"/>
        </w:rPr>
        <w:t xml:space="preserve">Irrigation House, near PRC </w:t>
      </w:r>
      <w:proofErr w:type="spellStart"/>
      <w:r w:rsidRPr="00DE0678">
        <w:rPr>
          <w:rFonts w:ascii="Century Gothic" w:eastAsia="Times New Roman" w:hAnsi="Century Gothic"/>
          <w:b/>
          <w:bCs/>
          <w:color w:val="FF0000"/>
          <w:sz w:val="24"/>
        </w:rPr>
        <w:t>Chowk</w:t>
      </w:r>
      <w:proofErr w:type="spellEnd"/>
      <w:r w:rsidRPr="00DE0678">
        <w:rPr>
          <w:rFonts w:ascii="Century Gothic" w:eastAsia="Times New Roman" w:hAnsi="Century Gothic"/>
          <w:b/>
          <w:bCs/>
          <w:color w:val="FF0000"/>
          <w:sz w:val="24"/>
        </w:rPr>
        <w:t xml:space="preserve"> </w:t>
      </w:r>
      <w:proofErr w:type="spellStart"/>
      <w:r w:rsidRPr="00DE0678">
        <w:rPr>
          <w:rFonts w:ascii="Century Gothic" w:eastAsia="Times New Roman" w:hAnsi="Century Gothic"/>
          <w:b/>
          <w:bCs/>
          <w:color w:val="FF0000"/>
          <w:sz w:val="24"/>
        </w:rPr>
        <w:t>Mardan</w:t>
      </w:r>
      <w:proofErr w:type="spellEnd"/>
      <w:r w:rsidRPr="00DE0678">
        <w:rPr>
          <w:rFonts w:ascii="Century Gothic" w:eastAsia="Times New Roman" w:hAnsi="Century Gothic"/>
          <w:b/>
          <w:bCs/>
          <w:color w:val="FF0000"/>
          <w:sz w:val="24"/>
        </w:rPr>
        <w:t>.</w:t>
      </w:r>
      <w:proofErr w:type="gramEnd"/>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(Telephone, fax No. 0937-9230195)</w:t>
      </w:r>
    </w:p>
    <w:p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rsidR="000561AE" w:rsidRPr="004D4A8B" w:rsidRDefault="000561AE">
      <w:pPr>
        <w:spacing w:line="24" w:lineRule="exact"/>
        <w:rPr>
          <w:rFonts w:ascii="Century Gothic" w:eastAsia="Times New Roman" w:hAnsi="Century Gothic"/>
          <w:sz w:val="24"/>
        </w:rPr>
      </w:pPr>
    </w:p>
    <w:p w:rsidR="000561AE" w:rsidRPr="004D4A8B" w:rsidRDefault="000561AE">
      <w:pPr>
        <w:spacing w:line="24" w:lineRule="exact"/>
        <w:rPr>
          <w:rFonts w:ascii="Century Gothic" w:eastAsia="Times New Roman" w:hAnsi="Century Gothic"/>
          <w:sz w:val="24"/>
        </w:rPr>
      </w:pPr>
    </w:p>
    <w:p w:rsidR="007D7AF7" w:rsidRDefault="007D7AF7" w:rsidP="007D7AF7">
      <w:pPr>
        <w:spacing w:line="0" w:lineRule="atLeast"/>
        <w:ind w:left="1440"/>
        <w:rPr>
          <w:rFonts w:ascii="Century Gothic" w:eastAsia="Times New Roman" w:hAnsi="Century Gothic"/>
          <w:b/>
          <w:bCs/>
          <w:color w:val="FF0000"/>
          <w:sz w:val="24"/>
        </w:rPr>
      </w:pPr>
      <w:bookmarkStart w:id="17" w:name="_Hlk61896417"/>
      <w:proofErr w:type="gramStart"/>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w:t>
      </w:r>
      <w:proofErr w:type="spellStart"/>
      <w:r w:rsidR="00D32874" w:rsidRPr="00D963AB">
        <w:rPr>
          <w:rFonts w:ascii="Century Gothic" w:eastAsia="Times New Roman" w:hAnsi="Century Gothic"/>
          <w:b/>
          <w:bCs/>
          <w:color w:val="FF0000"/>
          <w:sz w:val="24"/>
        </w:rPr>
        <w:t>Mardan</w:t>
      </w:r>
      <w:proofErr w:type="spellEnd"/>
      <w:r w:rsidR="00D32874" w:rsidRPr="00D963AB">
        <w:rPr>
          <w:rFonts w:ascii="Century Gothic" w:eastAsia="Times New Roman" w:hAnsi="Century Gothic"/>
          <w:b/>
          <w:bCs/>
          <w:color w:val="FF0000"/>
          <w:sz w:val="24"/>
        </w:rPr>
        <w:t xml:space="preserve"> Irrigation Division, </w:t>
      </w:r>
      <w:proofErr w:type="spellStart"/>
      <w:r w:rsidRPr="00D963AB">
        <w:rPr>
          <w:rFonts w:ascii="Century Gothic" w:eastAsia="Times New Roman" w:hAnsi="Century Gothic"/>
          <w:b/>
          <w:bCs/>
          <w:color w:val="FF0000"/>
          <w:sz w:val="24"/>
        </w:rPr>
        <w:t>Mardan</w:t>
      </w:r>
      <w:proofErr w:type="spellEnd"/>
      <w:r w:rsidRPr="00D963AB">
        <w:rPr>
          <w:rFonts w:ascii="Century Gothic" w:eastAsia="Times New Roman" w:hAnsi="Century Gothic"/>
          <w:b/>
          <w:bCs/>
          <w:color w:val="FF0000"/>
          <w:sz w:val="24"/>
        </w:rPr>
        <w:t>.</w:t>
      </w:r>
      <w:proofErr w:type="gramEnd"/>
    </w:p>
    <w:p w:rsidR="007D7AF7" w:rsidRDefault="007D7AF7" w:rsidP="007D7AF7">
      <w:pPr>
        <w:spacing w:line="0" w:lineRule="atLeast"/>
        <w:ind w:left="144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Irrigation House, near PRC </w:t>
      </w:r>
      <w:proofErr w:type="spellStart"/>
      <w:r>
        <w:rPr>
          <w:rFonts w:ascii="Century Gothic" w:eastAsia="Times New Roman" w:hAnsi="Century Gothic"/>
          <w:b/>
          <w:bCs/>
          <w:color w:val="FF0000"/>
          <w:sz w:val="24"/>
        </w:rPr>
        <w:t>Chowk</w:t>
      </w:r>
      <w:proofErr w:type="spellEnd"/>
      <w:r>
        <w:rPr>
          <w:rFonts w:ascii="Century Gothic" w:eastAsia="Times New Roman" w:hAnsi="Century Gothic"/>
          <w:b/>
          <w:bCs/>
          <w:color w:val="FF0000"/>
          <w:sz w:val="24"/>
        </w:rPr>
        <w:t xml:space="preserve"> </w:t>
      </w:r>
      <w:proofErr w:type="spellStart"/>
      <w:r>
        <w:rPr>
          <w:rFonts w:ascii="Century Gothic" w:eastAsia="Times New Roman" w:hAnsi="Century Gothic"/>
          <w:b/>
          <w:bCs/>
          <w:color w:val="FF0000"/>
          <w:sz w:val="24"/>
        </w:rPr>
        <w:t>Mardan</w:t>
      </w:r>
      <w:proofErr w:type="spellEnd"/>
      <w:r>
        <w:rPr>
          <w:rFonts w:ascii="Century Gothic" w:eastAsia="Times New Roman" w:hAnsi="Century Gothic"/>
          <w:b/>
          <w:bCs/>
          <w:color w:val="FF0000"/>
          <w:sz w:val="24"/>
        </w:rPr>
        <w:t>.</w:t>
      </w:r>
      <w:proofErr w:type="gramEnd"/>
    </w:p>
    <w:p w:rsidR="000561AE" w:rsidRPr="00983736" w:rsidRDefault="007D7AF7" w:rsidP="00983736">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17"/>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ab/>
      </w:r>
      <w:r w:rsidRPr="004D4A8B">
        <w:rPr>
          <w:rFonts w:ascii="Century Gothic" w:eastAsia="Times New Roman" w:hAnsi="Century Gothic"/>
          <w:sz w:val="24"/>
        </w:rPr>
        <w:t>Pak. Rupees.</w:t>
      </w:r>
    </w:p>
    <w:p w:rsidR="000561AE" w:rsidRPr="004D4A8B" w:rsidRDefault="000561AE">
      <w:pPr>
        <w:spacing w:line="336" w:lineRule="exact"/>
        <w:rPr>
          <w:rFonts w:ascii="Century Gothic" w:eastAsia="Times New Roman" w:hAnsi="Century Gothic"/>
        </w:rPr>
      </w:pPr>
    </w:p>
    <w:p w:rsidR="000561AE" w:rsidRPr="00D963AB" w:rsidRDefault="000561AE" w:rsidP="000074C3">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w:t>
      </w:r>
      <w:proofErr w:type="spellStart"/>
      <w:r w:rsidR="00D963AB">
        <w:rPr>
          <w:rFonts w:ascii="Century Gothic" w:eastAsia="Times New Roman" w:hAnsi="Century Gothic"/>
          <w:b/>
          <w:bCs/>
          <w:color w:val="FF0000"/>
          <w:sz w:val="24"/>
          <w:szCs w:val="24"/>
        </w:rPr>
        <w:t>para</w:t>
      </w:r>
      <w:proofErr w:type="spellEnd"/>
      <w:r w:rsidR="00D963AB">
        <w:rPr>
          <w:rFonts w:ascii="Century Gothic" w:eastAsia="Times New Roman" w:hAnsi="Century Gothic"/>
          <w:b/>
          <w:bCs/>
          <w:color w:val="FF0000"/>
          <w:sz w:val="24"/>
          <w:szCs w:val="24"/>
        </w:rPr>
        <w:t xml:space="preserve"> 2.1</w:t>
      </w:r>
      <w:r w:rsidR="00D32874" w:rsidRPr="00D963AB">
        <w:rPr>
          <w:rFonts w:ascii="Century Gothic" w:eastAsia="Times New Roman" w:hAnsi="Century Gothic"/>
          <w:b/>
          <w:bCs/>
          <w:color w:val="FF0000"/>
          <w:sz w:val="24"/>
          <w:szCs w:val="24"/>
        </w:rPr>
        <w:t>)</w:t>
      </w:r>
    </w:p>
    <w:p w:rsidR="000561AE" w:rsidRPr="00D32874" w:rsidRDefault="000074C3">
      <w:pPr>
        <w:spacing w:line="200" w:lineRule="exact"/>
        <w:rPr>
          <w:rFonts w:ascii="Century Gothic" w:eastAsia="Times New Roman" w:hAnsi="Century Gothic"/>
          <w:sz w:val="24"/>
          <w:szCs w:val="24"/>
        </w:rPr>
      </w:pPr>
      <w:r w:rsidRPr="00D32874">
        <w:rPr>
          <w:rFonts w:ascii="Century Gothic" w:eastAsia="Times New Roman" w:hAnsi="Century Gothic"/>
          <w:sz w:val="24"/>
          <w:szCs w:val="24"/>
        </w:rPr>
        <w:tab/>
      </w:r>
      <w:r w:rsidRPr="00D32874">
        <w:rPr>
          <w:rFonts w:ascii="Century Gothic" w:eastAsia="Times New Roman" w:hAnsi="Century Gothic"/>
          <w:sz w:val="24"/>
          <w:szCs w:val="24"/>
        </w:rPr>
        <w:tab/>
      </w:r>
      <w:r w:rsidRPr="00D32874">
        <w:rPr>
          <w:rFonts w:ascii="Century Gothic" w:eastAsia="Times New Roman" w:hAnsi="Century Gothic"/>
          <w:sz w:val="24"/>
          <w:szCs w:val="24"/>
        </w:rPr>
        <w:tab/>
      </w:r>
    </w:p>
    <w:p w:rsidR="000561AE" w:rsidRPr="00D32874" w:rsidRDefault="00910FBE" w:rsidP="00910FBE">
      <w:pPr>
        <w:spacing w:line="276" w:lineRule="auto"/>
        <w:rPr>
          <w:rFonts w:ascii="Century Gothic" w:eastAsia="Times New Roman" w:hAnsi="Century Gothic"/>
          <w:sz w:val="24"/>
          <w:szCs w:val="24"/>
        </w:rPr>
      </w:pPr>
      <w:bookmarkStart w:id="18" w:name="page28"/>
      <w:bookmarkEnd w:id="18"/>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 xml:space="preserve">A </w:t>
      </w:r>
      <w:proofErr w:type="gramStart"/>
      <w:r w:rsidRPr="00D32874">
        <w:rPr>
          <w:rFonts w:ascii="Century Gothic" w:eastAsia="Times New Roman" w:hAnsi="Century Gothic"/>
          <w:sz w:val="24"/>
          <w:szCs w:val="24"/>
        </w:rPr>
        <w:t>detailed</w:t>
      </w:r>
      <w:r w:rsidR="00D32874" w:rsidRPr="00D32874">
        <w:rPr>
          <w:rFonts w:ascii="Century Gothic" w:eastAsia="Times New Roman" w:hAnsi="Century Gothic"/>
          <w:sz w:val="24"/>
          <w:szCs w:val="24"/>
        </w:rPr>
        <w:t xml:space="preserve">  description</w:t>
      </w:r>
      <w:proofErr w:type="gramEnd"/>
      <w:r w:rsidR="00D32874" w:rsidRPr="00D32874">
        <w:rPr>
          <w:rFonts w:ascii="Century Gothic" w:eastAsia="Times New Roman" w:hAnsi="Century Gothic"/>
          <w:sz w:val="24"/>
          <w:szCs w:val="24"/>
        </w:rPr>
        <w:t xml:space="preserve">  of  the  Works,  essential  technical  and  </w:t>
      </w:r>
      <w:r w:rsidR="00D32874">
        <w:rPr>
          <w:rFonts w:ascii="Century Gothic" w:eastAsia="Times New Roman" w:hAnsi="Century Gothic"/>
          <w:sz w:val="24"/>
          <w:szCs w:val="24"/>
        </w:rPr>
        <w:tab/>
      </w:r>
      <w:r w:rsidR="00D32874">
        <w:rPr>
          <w:rFonts w:ascii="Century Gothic" w:eastAsia="Times New Roman" w:hAnsi="Century Gothic"/>
          <w:sz w:val="24"/>
          <w:szCs w:val="24"/>
        </w:rPr>
        <w:tab/>
      </w:r>
      <w:proofErr w:type="spellStart"/>
      <w:r w:rsidR="00D32874" w:rsidRPr="00D32874">
        <w:rPr>
          <w:rFonts w:ascii="Century Gothic" w:eastAsia="Times New Roman" w:hAnsi="Century Gothic"/>
          <w:sz w:val="24"/>
          <w:szCs w:val="24"/>
        </w:rPr>
        <w:t>performancecharacteristics</w:t>
      </w:r>
      <w:proofErr w:type="spellEnd"/>
      <w:r w:rsidR="00D32874" w:rsidRPr="00D32874">
        <w:rPr>
          <w:rFonts w:ascii="Century Gothic" w:eastAsia="Times New Roman" w:hAnsi="Century Gothic"/>
          <w:sz w:val="24"/>
          <w:szCs w:val="24"/>
        </w:rPr>
        <w:t>.</w:t>
      </w:r>
    </w:p>
    <w:p w:rsidR="00910FBE" w:rsidRDefault="00910FBE" w:rsidP="00910FBE">
      <w:pPr>
        <w:tabs>
          <w:tab w:val="left" w:pos="1095"/>
        </w:tabs>
        <w:rPr>
          <w:rFonts w:ascii="Century Gothic" w:eastAsia="Times New Roman" w:hAnsi="Century Gothic"/>
          <w:sz w:val="24"/>
          <w:szCs w:val="24"/>
        </w:rPr>
      </w:pPr>
    </w:p>
    <w:p w:rsidR="000561AE" w:rsidRPr="004D4A8B" w:rsidRDefault="000561AE" w:rsidP="000561AE">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rsidR="00910FBE" w:rsidRDefault="00910FBE">
      <w:pPr>
        <w:spacing w:line="308" w:lineRule="exact"/>
        <w:rPr>
          <w:rFonts w:ascii="Century Gothic" w:eastAsia="Times New Roman" w:hAnsi="Century Gothic"/>
        </w:rPr>
      </w:pPr>
    </w:p>
    <w:p w:rsidR="00910FBE" w:rsidRPr="004D4A8B" w:rsidRDefault="00910FBE">
      <w:pPr>
        <w:spacing w:line="308"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rsidR="00E40C78" w:rsidRPr="004D4A8B" w:rsidRDefault="00E40C78" w:rsidP="0044537F">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 xml:space="preserve">2% of Estimated Cost As per KPPRA Notification </w:t>
      </w:r>
      <w:proofErr w:type="spellStart"/>
      <w:r w:rsidRPr="004D4A8B">
        <w:rPr>
          <w:rFonts w:ascii="Century Gothic" w:eastAsia="Times New Roman" w:hAnsi="Century Gothic"/>
          <w:sz w:val="24"/>
        </w:rPr>
        <w:t>No</w:t>
      </w:r>
      <w:r w:rsidR="00F97F88" w:rsidRPr="00F97F88">
        <w:rPr>
          <w:rFonts w:ascii="Century Gothic" w:eastAsia="Times New Roman" w:hAnsi="Century Gothic"/>
          <w:sz w:val="24"/>
        </w:rPr>
        <w:t>No.S.R.O</w:t>
      </w:r>
      <w:proofErr w:type="spellEnd"/>
      <w:proofErr w:type="gramStart"/>
      <w:r w:rsidR="00F97F88" w:rsidRPr="00F97F88">
        <w:rPr>
          <w:rFonts w:ascii="Century Gothic" w:eastAsia="Times New Roman" w:hAnsi="Century Gothic"/>
          <w:sz w:val="24"/>
        </w:rPr>
        <w:t>.(</w:t>
      </w:r>
      <w:proofErr w:type="gramEnd"/>
      <w:r w:rsidR="00F97F88" w:rsidRPr="00F97F88">
        <w:rPr>
          <w:rFonts w:ascii="Century Gothic" w:eastAsia="Times New Roman" w:hAnsi="Century Gothic"/>
          <w:sz w:val="24"/>
        </w:rPr>
        <w:t xml:space="preserve">13)/Vol:1-24/2021-22,dated: 10-05-2022 /6058-71 &amp; Notification </w:t>
      </w:r>
      <w:proofErr w:type="spellStart"/>
      <w:r w:rsidR="00F97F88" w:rsidRPr="00F97F88">
        <w:rPr>
          <w:rFonts w:ascii="Century Gothic" w:eastAsia="Times New Roman" w:hAnsi="Century Gothic"/>
          <w:sz w:val="24"/>
        </w:rPr>
        <w:t>No.S.R.O</w:t>
      </w:r>
      <w:proofErr w:type="spellEnd"/>
      <w:r w:rsidR="00F97F88" w:rsidRPr="00F97F88">
        <w:rPr>
          <w:rFonts w:ascii="Century Gothic" w:eastAsia="Times New Roman" w:hAnsi="Century Gothic"/>
          <w:sz w:val="24"/>
        </w:rPr>
        <w:t>(15)</w:t>
      </w:r>
      <w:proofErr w:type="spellStart"/>
      <w:r w:rsidR="00F97F88" w:rsidRPr="00F97F88">
        <w:rPr>
          <w:rFonts w:ascii="Century Gothic" w:eastAsia="Times New Roman" w:hAnsi="Century Gothic"/>
          <w:sz w:val="24"/>
        </w:rPr>
        <w:t>Vol</w:t>
      </w:r>
      <w:proofErr w:type="spellEnd"/>
      <w:r w:rsidR="00F97F88" w:rsidRPr="00F97F88">
        <w:rPr>
          <w:rFonts w:ascii="Century Gothic" w:eastAsia="Times New Roman" w:hAnsi="Century Gothic"/>
          <w:sz w:val="24"/>
        </w:rPr>
        <w:t>: 1-25/2022-23 Dated: 22-08-2022/6201-13.</w:t>
      </w:r>
      <w:r w:rsidRPr="004D4A8B">
        <w:rPr>
          <w:rFonts w:ascii="Century Gothic" w:eastAsia="Times New Roman" w:hAnsi="Century Gothic"/>
          <w:sz w:val="24"/>
        </w:rPr>
        <w:t xml:space="preserve"> </w:t>
      </w:r>
      <w:r w:rsidR="007D7AF7">
        <w:rPr>
          <w:rFonts w:ascii="Century Gothic" w:eastAsia="Times New Roman" w:hAnsi="Century Gothic"/>
          <w:sz w:val="24"/>
        </w:rPr>
        <w:t xml:space="preserve">= </w:t>
      </w:r>
      <w:proofErr w:type="spellStart"/>
      <w:r w:rsidR="007D7AF7" w:rsidRPr="004D4A8B">
        <w:rPr>
          <w:rFonts w:ascii="Century Gothic" w:eastAsia="Times New Roman" w:hAnsi="Century Gothic"/>
          <w:sz w:val="24"/>
        </w:rPr>
        <w:t>Rs</w:t>
      </w:r>
      <w:proofErr w:type="gramStart"/>
      <w:r w:rsidR="007D7AF7" w:rsidRPr="004D4A8B">
        <w:rPr>
          <w:rFonts w:ascii="Century Gothic" w:eastAsia="Times New Roman" w:hAnsi="Century Gothic"/>
          <w:sz w:val="24"/>
        </w:rPr>
        <w:t>:</w:t>
      </w:r>
      <w:r w:rsidR="00346B40">
        <w:rPr>
          <w:rFonts w:ascii="Century Gothic" w:hAnsi="Century Gothic"/>
          <w:b/>
          <w:bCs/>
          <w:color w:val="FF0000"/>
          <w:sz w:val="24"/>
          <w:szCs w:val="24"/>
        </w:rPr>
        <w:t>As</w:t>
      </w:r>
      <w:proofErr w:type="spellEnd"/>
      <w:proofErr w:type="gramEnd"/>
      <w:r w:rsidR="00346B40">
        <w:rPr>
          <w:rFonts w:ascii="Century Gothic" w:hAnsi="Century Gothic"/>
          <w:b/>
          <w:bCs/>
          <w:color w:val="FF0000"/>
          <w:sz w:val="24"/>
          <w:szCs w:val="24"/>
        </w:rPr>
        <w:t xml:space="preserve"> PER NIT</w:t>
      </w:r>
    </w:p>
    <w:p w:rsidR="000561AE" w:rsidRPr="004D4A8B" w:rsidRDefault="000561AE" w:rsidP="00E40C78">
      <w:pPr>
        <w:spacing w:line="0" w:lineRule="atLeast"/>
        <w:ind w:left="720"/>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rsidR="000561AE" w:rsidRPr="004D4A8B" w:rsidRDefault="000561AE">
      <w:pPr>
        <w:spacing w:line="26" w:lineRule="exact"/>
        <w:rPr>
          <w:rFonts w:ascii="Century Gothic" w:eastAsia="Times New Roman" w:hAnsi="Century Gothic"/>
        </w:rPr>
      </w:pPr>
    </w:p>
    <w:p w:rsidR="000561AE" w:rsidRPr="00D963AB" w:rsidRDefault="00B32D78" w:rsidP="00E40C78">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rsidR="000561AE" w:rsidRPr="004D4A8B" w:rsidRDefault="000561AE">
      <w:pPr>
        <w:spacing w:line="326" w:lineRule="exact"/>
        <w:rPr>
          <w:rFonts w:ascii="Century Gothic" w:eastAsia="Times New Roman" w:hAnsi="Century Gothic"/>
        </w:rPr>
      </w:pPr>
    </w:p>
    <w:p w:rsidR="000561AE" w:rsidRPr="004D4A8B" w:rsidRDefault="000561AE" w:rsidP="000862FE">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One original.</w:t>
      </w:r>
      <w:proofErr w:type="gramEnd"/>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rsidR="007D7AF7" w:rsidRDefault="007D7AF7" w:rsidP="007D7AF7">
      <w:pPr>
        <w:spacing w:line="0" w:lineRule="atLeast"/>
        <w:ind w:firstLine="72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O/O the </w:t>
      </w:r>
      <w:r w:rsidRPr="00D963AB">
        <w:rPr>
          <w:rFonts w:ascii="Century Gothic" w:eastAsia="Times New Roman" w:hAnsi="Century Gothic"/>
          <w:b/>
          <w:bCs/>
          <w:color w:val="FF0000"/>
          <w:sz w:val="24"/>
        </w:rPr>
        <w:t xml:space="preserve">Executive Engineer </w:t>
      </w:r>
      <w:proofErr w:type="spellStart"/>
      <w:r w:rsidRPr="00D963AB">
        <w:rPr>
          <w:rFonts w:ascii="Century Gothic" w:eastAsia="Times New Roman" w:hAnsi="Century Gothic"/>
          <w:b/>
          <w:bCs/>
          <w:color w:val="FF0000"/>
          <w:sz w:val="24"/>
        </w:rPr>
        <w:t>Mardan</w:t>
      </w:r>
      <w:proofErr w:type="spellEnd"/>
      <w:r w:rsidRPr="00D963AB">
        <w:rPr>
          <w:rFonts w:ascii="Century Gothic" w:eastAsia="Times New Roman" w:hAnsi="Century Gothic"/>
          <w:b/>
          <w:bCs/>
          <w:color w:val="FF0000"/>
          <w:sz w:val="24"/>
        </w:rPr>
        <w:t xml:space="preserve"> Irrigation Division, </w:t>
      </w:r>
      <w:proofErr w:type="spellStart"/>
      <w:r w:rsidRPr="00D963AB">
        <w:rPr>
          <w:rFonts w:ascii="Century Gothic" w:eastAsia="Times New Roman" w:hAnsi="Century Gothic"/>
          <w:b/>
          <w:bCs/>
          <w:color w:val="FF0000"/>
          <w:sz w:val="24"/>
        </w:rPr>
        <w:t>Mardan</w:t>
      </w:r>
      <w:proofErr w:type="spellEnd"/>
      <w:r w:rsidRPr="00D963AB">
        <w:rPr>
          <w:rFonts w:ascii="Century Gothic" w:eastAsia="Times New Roman" w:hAnsi="Century Gothic"/>
          <w:b/>
          <w:bCs/>
          <w:color w:val="FF0000"/>
          <w:sz w:val="24"/>
        </w:rPr>
        <w:t>.</w:t>
      </w:r>
      <w:proofErr w:type="gramEnd"/>
    </w:p>
    <w:p w:rsidR="007D7AF7" w:rsidRDefault="007D7AF7" w:rsidP="007D7AF7">
      <w:pPr>
        <w:spacing w:line="0" w:lineRule="atLeast"/>
        <w:ind w:firstLine="72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Irrigation House, near PRC </w:t>
      </w:r>
      <w:proofErr w:type="spellStart"/>
      <w:r>
        <w:rPr>
          <w:rFonts w:ascii="Century Gothic" w:eastAsia="Times New Roman" w:hAnsi="Century Gothic"/>
          <w:b/>
          <w:bCs/>
          <w:color w:val="FF0000"/>
          <w:sz w:val="24"/>
        </w:rPr>
        <w:t>Chowk</w:t>
      </w:r>
      <w:proofErr w:type="spellEnd"/>
      <w:r>
        <w:rPr>
          <w:rFonts w:ascii="Century Gothic" w:eastAsia="Times New Roman" w:hAnsi="Century Gothic"/>
          <w:b/>
          <w:bCs/>
          <w:color w:val="FF0000"/>
          <w:sz w:val="24"/>
        </w:rPr>
        <w:t xml:space="preserve"> </w:t>
      </w:r>
      <w:proofErr w:type="spellStart"/>
      <w:r>
        <w:rPr>
          <w:rFonts w:ascii="Century Gothic" w:eastAsia="Times New Roman" w:hAnsi="Century Gothic"/>
          <w:b/>
          <w:bCs/>
          <w:color w:val="FF0000"/>
          <w:sz w:val="24"/>
        </w:rPr>
        <w:t>Mardan</w:t>
      </w:r>
      <w:proofErr w:type="spellEnd"/>
      <w:r>
        <w:rPr>
          <w:rFonts w:ascii="Century Gothic" w:eastAsia="Times New Roman" w:hAnsi="Century Gothic"/>
          <w:b/>
          <w:bCs/>
          <w:color w:val="FF0000"/>
          <w:sz w:val="24"/>
        </w:rPr>
        <w:t>.</w:t>
      </w:r>
      <w:proofErr w:type="gramEnd"/>
    </w:p>
    <w:p w:rsidR="000862FE" w:rsidRPr="00653763" w:rsidRDefault="007D7AF7" w:rsidP="00653763">
      <w:pPr>
        <w:spacing w:line="0" w:lineRule="atLeast"/>
        <w:ind w:firstLine="72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p>
    <w:p w:rsidR="00D963AB" w:rsidRPr="004D4A8B" w:rsidRDefault="00D963AB">
      <w:pPr>
        <w:tabs>
          <w:tab w:val="left" w:pos="700"/>
        </w:tabs>
        <w:spacing w:line="0" w:lineRule="atLeast"/>
        <w:rPr>
          <w:rFonts w:ascii="Century Gothic" w:eastAsia="Times New Roman" w:hAnsi="Century Gothic"/>
          <w:sz w:val="24"/>
        </w:rPr>
      </w:pPr>
    </w:p>
    <w:p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rsidR="000561AE" w:rsidRDefault="000561AE" w:rsidP="00F137A7">
      <w:pPr>
        <w:spacing w:line="0" w:lineRule="atLeast"/>
        <w:ind w:left="720"/>
        <w:rPr>
          <w:rFonts w:ascii="Century Gothic" w:eastAsia="Times New Roman" w:hAnsi="Century Gothic"/>
          <w:b/>
          <w:bCs/>
          <w:color w:val="FF0000"/>
          <w:sz w:val="24"/>
        </w:rPr>
      </w:pPr>
      <w:proofErr w:type="gramStart"/>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983BDB">
        <w:rPr>
          <w:rFonts w:ascii="Century Gothic" w:eastAsia="Times New Roman" w:hAnsi="Century Gothic"/>
          <w:b/>
          <w:bCs/>
          <w:color w:val="FF0000"/>
          <w:sz w:val="24"/>
        </w:rPr>
        <w:t>27</w:t>
      </w:r>
      <w:r w:rsidR="00C95CD1">
        <w:rPr>
          <w:rFonts w:ascii="Century Gothic" w:eastAsia="Times New Roman" w:hAnsi="Century Gothic"/>
          <w:b/>
          <w:bCs/>
          <w:color w:val="FF0000"/>
          <w:sz w:val="24"/>
        </w:rPr>
        <w:t>-</w:t>
      </w:r>
      <w:r w:rsidR="00346B40">
        <w:rPr>
          <w:rFonts w:ascii="Century Gothic" w:eastAsia="Times New Roman" w:hAnsi="Century Gothic"/>
          <w:b/>
          <w:bCs/>
          <w:color w:val="FF0000"/>
          <w:sz w:val="24"/>
        </w:rPr>
        <w:t>01</w:t>
      </w:r>
      <w:r w:rsidR="00C95CD1">
        <w:rPr>
          <w:rFonts w:ascii="Century Gothic" w:eastAsia="Times New Roman" w:hAnsi="Century Gothic"/>
          <w:b/>
          <w:bCs/>
          <w:color w:val="FF0000"/>
          <w:sz w:val="24"/>
        </w:rPr>
        <w:t>-202</w:t>
      </w:r>
      <w:r w:rsidR="00346B40">
        <w:rPr>
          <w:rFonts w:ascii="Century Gothic" w:eastAsia="Times New Roman" w:hAnsi="Century Gothic"/>
          <w:b/>
          <w:bCs/>
          <w:color w:val="FF0000"/>
          <w:sz w:val="24"/>
        </w:rPr>
        <w:t>3</w:t>
      </w:r>
      <w:r w:rsidR="000862FE" w:rsidRPr="00D963AB">
        <w:rPr>
          <w:rFonts w:ascii="Century Gothic" w:eastAsia="Times New Roman" w:hAnsi="Century Gothic"/>
          <w:b/>
          <w:bCs/>
          <w:color w:val="FF0000"/>
          <w:sz w:val="24"/>
        </w:rPr>
        <w:t>(As per N.I.T)</w:t>
      </w:r>
      <w:r w:rsidRPr="00D963AB">
        <w:rPr>
          <w:rFonts w:ascii="Century Gothic" w:eastAsia="Times New Roman" w:hAnsi="Century Gothic"/>
          <w:b/>
          <w:bCs/>
          <w:color w:val="FF0000"/>
          <w:sz w:val="24"/>
        </w:rPr>
        <w:t>.</w:t>
      </w:r>
      <w:proofErr w:type="gramEnd"/>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 xml:space="preserve">Venue, Time, and Date of Bid </w:t>
      </w:r>
      <w:proofErr w:type="gramStart"/>
      <w:r w:rsidRPr="004D4A8B">
        <w:rPr>
          <w:rFonts w:ascii="Century Gothic" w:eastAsia="Times New Roman" w:hAnsi="Century Gothic"/>
          <w:b/>
          <w:sz w:val="24"/>
        </w:rPr>
        <w:t>Opening</w:t>
      </w:r>
      <w:r w:rsidR="008826AD" w:rsidRPr="00D963AB">
        <w:rPr>
          <w:rFonts w:ascii="Century Gothic" w:eastAsia="Times New Roman" w:hAnsi="Century Gothic"/>
          <w:b/>
          <w:bCs/>
          <w:color w:val="FF0000"/>
          <w:sz w:val="24"/>
        </w:rPr>
        <w:t>(</w:t>
      </w:r>
      <w:proofErr w:type="gramEnd"/>
      <w:r w:rsidR="008826AD" w:rsidRPr="00D963AB">
        <w:rPr>
          <w:rFonts w:ascii="Century Gothic" w:eastAsia="Times New Roman" w:hAnsi="Century Gothic"/>
          <w:b/>
          <w:bCs/>
          <w:color w:val="FF0000"/>
          <w:sz w:val="24"/>
        </w:rPr>
        <w:t>As per N.I.T).</w:t>
      </w:r>
    </w:p>
    <w:p w:rsidR="000561AE" w:rsidRPr="004D4A8B" w:rsidRDefault="000561AE">
      <w:pPr>
        <w:spacing w:line="324" w:lineRule="exact"/>
        <w:rPr>
          <w:rFonts w:ascii="Century Gothic" w:eastAsia="Times New Roman" w:hAnsi="Century Gothic"/>
        </w:rPr>
      </w:pPr>
    </w:p>
    <w:p w:rsidR="000561AE" w:rsidRPr="00D963AB" w:rsidRDefault="000561AE" w:rsidP="008826AD">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THE EXECUTIVE </w:t>
      </w:r>
      <w:r w:rsidR="007B22F4" w:rsidRPr="00D963AB">
        <w:rPr>
          <w:rFonts w:ascii="Century Gothic" w:eastAsia="Times New Roman" w:hAnsi="Century Gothic"/>
          <w:b/>
          <w:bCs/>
          <w:color w:val="FF0000"/>
          <w:sz w:val="24"/>
        </w:rPr>
        <w:t>ENGINEER,</w:t>
      </w:r>
      <w:r w:rsidR="008826AD" w:rsidRPr="00D963AB">
        <w:rPr>
          <w:rFonts w:ascii="Century Gothic" w:eastAsia="Times New Roman" w:hAnsi="Century Gothic"/>
          <w:b/>
          <w:bCs/>
          <w:color w:val="FF0000"/>
          <w:sz w:val="24"/>
        </w:rPr>
        <w:t xml:space="preserve"> MARDAN IRRIGATION DIVISION, MARDAN </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12:30 P.M</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F137A7">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346B40">
        <w:rPr>
          <w:rFonts w:ascii="Century Gothic" w:eastAsia="Times New Roman" w:hAnsi="Century Gothic"/>
          <w:b/>
          <w:bCs/>
          <w:color w:val="FF0000"/>
          <w:sz w:val="24"/>
        </w:rPr>
        <w:t>As Per NIT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bookmarkStart w:id="19" w:name="page29"/>
      <w:bookmarkEnd w:id="19"/>
      <w:r w:rsidRPr="004D4A8B">
        <w:rPr>
          <w:rFonts w:ascii="Century Gothic" w:eastAsia="Times New Roman" w:hAnsi="Century Gothic"/>
          <w:sz w:val="24"/>
        </w:rPr>
        <w:t>16.4</w:t>
      </w:r>
      <w:r w:rsidRPr="004D4A8B">
        <w:rPr>
          <w:rFonts w:ascii="Century Gothic" w:eastAsia="Times New Roman" w:hAnsi="Century Gothic"/>
        </w:rPr>
        <w:tab/>
      </w:r>
      <w:r w:rsidRPr="004D4A8B">
        <w:rPr>
          <w:rFonts w:ascii="Century Gothic" w:eastAsia="Times New Roman" w:hAnsi="Century Gothic"/>
          <w:b/>
          <w:sz w:val="24"/>
        </w:rPr>
        <w:t>Responsiveness of Bids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prices are firm during currency of contract (if it is a fixed price bid)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Bidder/Manufacturer is eligible to Bid and possesses the requisite experience, capability and qualification.</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rsidR="000561AE" w:rsidRPr="004D4A8B" w:rsidRDefault="000561AE">
      <w:pPr>
        <w:spacing w:line="26"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Bids are generally in order, etc.</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 xml:space="preserve">Price </w:t>
      </w:r>
      <w:proofErr w:type="gramStart"/>
      <w:r w:rsidRPr="004D4A8B">
        <w:rPr>
          <w:rFonts w:ascii="Century Gothic" w:eastAsia="Times New Roman" w:hAnsi="Century Gothic"/>
          <w:b/>
          <w:sz w:val="23"/>
        </w:rPr>
        <w:t>Adjustment</w:t>
      </w:r>
      <w:r w:rsidR="00B32D78" w:rsidRPr="007D7AF7">
        <w:rPr>
          <w:rFonts w:ascii="Century Gothic" w:eastAsia="Times New Roman" w:hAnsi="Century Gothic"/>
          <w:b/>
          <w:color w:val="FF0000"/>
          <w:sz w:val="23"/>
        </w:rPr>
        <w:t>(</w:t>
      </w:r>
      <w:proofErr w:type="gramEnd"/>
      <w:r w:rsidR="00B32D78" w:rsidRPr="007D7AF7">
        <w:rPr>
          <w:rFonts w:ascii="Century Gothic" w:eastAsia="Times New Roman" w:hAnsi="Century Gothic"/>
          <w:b/>
          <w:color w:val="FF0000"/>
          <w:sz w:val="23"/>
        </w:rPr>
        <w:t>N.A)</w:t>
      </w:r>
    </w:p>
    <w:p w:rsidR="000561AE" w:rsidRPr="004D4A8B" w:rsidRDefault="000561AE">
      <w:pPr>
        <w:spacing w:line="139" w:lineRule="exact"/>
        <w:rPr>
          <w:rFonts w:ascii="Century Gothic" w:eastAsia="Times New Roman" w:hAnsi="Century Gothic"/>
        </w:rPr>
      </w:pPr>
    </w:p>
    <w:p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rsidR="000561AE" w:rsidRPr="004D4A8B" w:rsidRDefault="000561AE">
      <w:pPr>
        <w:spacing w:line="147"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A6A0B" w:rsidRPr="004D4A8B" w:rsidRDefault="006A6A0B" w:rsidP="006A6A0B">
      <w:pPr>
        <w:spacing w:line="329" w:lineRule="exact"/>
        <w:rPr>
          <w:rFonts w:ascii="Century Gothic" w:eastAsia="Times New Roman" w:hAnsi="Century Gothic"/>
        </w:rPr>
      </w:pPr>
      <w:bookmarkStart w:id="20" w:name="page30"/>
      <w:bookmarkEnd w:id="20"/>
    </w:p>
    <w:p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rsidR="000561AE" w:rsidRPr="004D4A8B" w:rsidRDefault="000561AE">
      <w:pPr>
        <w:spacing w:line="0" w:lineRule="atLeast"/>
        <w:ind w:right="20"/>
        <w:jc w:val="center"/>
        <w:rPr>
          <w:rFonts w:ascii="Century Gothic" w:eastAsia="Times New Roman" w:hAnsi="Century Gothic"/>
          <w:b/>
          <w:sz w:val="24"/>
        </w:rPr>
      </w:pPr>
      <w:bookmarkStart w:id="21" w:name="page32"/>
      <w:bookmarkEnd w:id="21"/>
      <w:r w:rsidRPr="004D4A8B">
        <w:rPr>
          <w:rFonts w:ascii="Century Gothic" w:eastAsia="Times New Roman" w:hAnsi="Century Gothic"/>
          <w:b/>
          <w:sz w:val="24"/>
        </w:rPr>
        <w:t>FORM OF BID</w:t>
      </w:r>
    </w:p>
    <w:p w:rsidR="000561AE" w:rsidRPr="004D4A8B" w:rsidRDefault="000561AE">
      <w:pPr>
        <w:spacing w:line="272" w:lineRule="exact"/>
        <w:rPr>
          <w:rFonts w:ascii="Century Gothic" w:eastAsia="Times New Roman" w:hAnsi="Century Gothic"/>
        </w:rPr>
      </w:pPr>
    </w:p>
    <w:p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rsidR="00D963AB" w:rsidRDefault="00D963AB" w:rsidP="00D963AB">
      <w:pPr>
        <w:spacing w:line="0" w:lineRule="atLeast"/>
        <w:rPr>
          <w:rFonts w:ascii="Century Gothic" w:eastAsia="Times New Roman" w:hAnsi="Century Gothic"/>
          <w:sz w:val="24"/>
        </w:rPr>
      </w:pPr>
    </w:p>
    <w:p w:rsidR="00C52D5C" w:rsidRPr="007E6A7B" w:rsidRDefault="00C52D5C" w:rsidP="00846392">
      <w:pPr>
        <w:spacing w:line="0" w:lineRule="atLeast"/>
        <w:jc w:val="both"/>
        <w:rPr>
          <w:rFonts w:ascii="Century Gothic" w:eastAsia="Times New Roman" w:hAnsi="Century Gothic"/>
          <w:b/>
          <w:bCs/>
          <w:i/>
          <w:iCs/>
          <w:color w:val="FFFFFF" w:themeColor="background1"/>
          <w:sz w:val="24"/>
        </w:rPr>
      </w:pPr>
      <w:r w:rsidRPr="007E6A7B">
        <w:rPr>
          <w:rFonts w:ascii="Century Gothic" w:eastAsia="Times New Roman" w:hAnsi="Century Gothic"/>
          <w:b/>
          <w:bCs/>
          <w:i/>
          <w:iCs/>
          <w:color w:val="FFFFFF" w:themeColor="background1"/>
          <w:sz w:val="24"/>
        </w:rPr>
        <w:t>ADP (2022-23) “220683-DISTRICT DEVELOPMENT PLAN FOR MARDAN” Sub work:-</w:t>
      </w:r>
      <w:r w:rsidR="007F73A0" w:rsidRPr="007E6A7B">
        <w:rPr>
          <w:rFonts w:ascii="Century Gothic" w:eastAsia="Times New Roman" w:hAnsi="Century Gothic"/>
          <w:b/>
          <w:bCs/>
          <w:i/>
          <w:iCs/>
          <w:color w:val="FFFFFF" w:themeColor="background1"/>
          <w:sz w:val="24"/>
        </w:rPr>
        <w:t>CONSTRUCTION/ REPAIR OF OFFICIAL RESIDENCE OF XEN IRRIGATION MARDAN</w:t>
      </w:r>
    </w:p>
    <w:p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rsidR="00A245E4" w:rsidRDefault="00CE1D19">
      <w:pPr>
        <w:spacing w:line="0" w:lineRule="atLeast"/>
        <w:ind w:left="720"/>
        <w:rPr>
          <w:rFonts w:ascii="Century Gothic" w:eastAsia="Times New Roman" w:hAnsi="Century Gothic"/>
          <w:b/>
          <w:bCs/>
          <w:sz w:val="24"/>
        </w:rPr>
      </w:pPr>
      <w:proofErr w:type="spellStart"/>
      <w:proofErr w:type="gramStart"/>
      <w:r w:rsidRPr="00A245E4">
        <w:rPr>
          <w:rFonts w:ascii="Century Gothic" w:eastAsia="Times New Roman" w:hAnsi="Century Gothic"/>
          <w:b/>
          <w:bCs/>
          <w:sz w:val="24"/>
        </w:rPr>
        <w:t>Mardan</w:t>
      </w:r>
      <w:proofErr w:type="spellEnd"/>
      <w:r w:rsidRPr="00A245E4">
        <w:rPr>
          <w:rFonts w:ascii="Century Gothic" w:eastAsia="Times New Roman" w:hAnsi="Century Gothic"/>
          <w:b/>
          <w:bCs/>
          <w:sz w:val="24"/>
        </w:rPr>
        <w:t xml:space="preserve"> Irrigation Division</w:t>
      </w:r>
      <w:r w:rsidR="00A245E4">
        <w:rPr>
          <w:rFonts w:ascii="Century Gothic" w:eastAsia="Times New Roman" w:hAnsi="Century Gothic"/>
          <w:b/>
          <w:bCs/>
          <w:sz w:val="24"/>
        </w:rPr>
        <w:t>.</w:t>
      </w:r>
      <w:proofErr w:type="gramEnd"/>
    </w:p>
    <w:p w:rsidR="000561AE" w:rsidRPr="00A245E4" w:rsidRDefault="00CE1D19">
      <w:pPr>
        <w:spacing w:line="0" w:lineRule="atLeast"/>
        <w:ind w:left="720"/>
        <w:rPr>
          <w:rFonts w:ascii="Century Gothic" w:eastAsia="Times New Roman" w:hAnsi="Century Gothic"/>
          <w:b/>
          <w:bCs/>
          <w:sz w:val="24"/>
        </w:rPr>
      </w:pPr>
      <w:proofErr w:type="spellStart"/>
      <w:r w:rsidRPr="00A245E4">
        <w:rPr>
          <w:rFonts w:ascii="Century Gothic" w:eastAsia="Times New Roman" w:hAnsi="Century Gothic"/>
          <w:b/>
          <w:bCs/>
          <w:sz w:val="24"/>
        </w:rPr>
        <w:t>Mardan</w:t>
      </w:r>
      <w:proofErr w:type="spellEnd"/>
      <w:r w:rsidRPr="00A245E4">
        <w:rPr>
          <w:rFonts w:ascii="Century Gothic" w:eastAsia="Times New Roman" w:hAnsi="Century Gothic"/>
          <w:b/>
          <w:bCs/>
          <w:sz w:val="24"/>
        </w:rPr>
        <w:t xml:space="preserve"> </w:t>
      </w:r>
    </w:p>
    <w:p w:rsidR="000561AE" w:rsidRPr="004D4A8B" w:rsidRDefault="000561AE">
      <w:pPr>
        <w:spacing w:line="27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 xml:space="preserve">_________________________ </w:t>
      </w:r>
      <w:proofErr w:type="gramStart"/>
      <w:r w:rsidRPr="004D4A8B">
        <w:rPr>
          <w:rFonts w:ascii="Century Gothic" w:eastAsia="Times New Roman" w:hAnsi="Century Gothic"/>
          <w:sz w:val="24"/>
        </w:rPr>
        <w:t>for</w:t>
      </w:r>
      <w:proofErr w:type="gramEnd"/>
      <w:r w:rsidRPr="004D4A8B">
        <w:rPr>
          <w:rFonts w:ascii="Century Gothic" w:eastAsia="Times New Roman" w:hAnsi="Century Gothic"/>
          <w:sz w:val="24"/>
        </w:rPr>
        <w:t xml:space="preserve"> the execution of the above-named Works, we, the undersigned, being a company doing business under the name of and address_________________________________________________________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 xml:space="preserve">_________________________________________ and being duly incorporated under the laws of Pakistan hereby offer to execute and complete such Works and remedy any defects therein in conformity with the said Documents including Addenda thereto for the Total Bid Price of </w:t>
      </w:r>
      <w:proofErr w:type="spellStart"/>
      <w:r w:rsidRPr="004D4A8B">
        <w:rPr>
          <w:rFonts w:ascii="Century Gothic" w:eastAsia="Times New Roman" w:hAnsi="Century Gothic"/>
          <w:sz w:val="24"/>
        </w:rPr>
        <w:t>Rs</w:t>
      </w:r>
      <w:proofErr w:type="spellEnd"/>
      <w:r w:rsidRPr="004D4A8B">
        <w:rPr>
          <w:rFonts w:ascii="Century Gothic" w:eastAsia="Times New Roman" w:hAnsi="Century Gothic"/>
          <w:sz w:val="24"/>
        </w:rPr>
        <w:t>________________(Rupees_________________________) or such other sum as may be ascertained in accordance with the said Documents.</w:t>
      </w:r>
    </w:p>
    <w:p w:rsidR="000561AE" w:rsidRPr="004D4A8B" w:rsidRDefault="000561AE">
      <w:pPr>
        <w:spacing w:line="27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proofErr w:type="gramStart"/>
      <w:r w:rsidRPr="004D4A8B">
        <w:rPr>
          <w:rFonts w:ascii="Century Gothic" w:eastAsia="Times New Roman" w:hAnsi="Century Gothic"/>
          <w:sz w:val="24"/>
        </w:rPr>
        <w:t xml:space="preserve">________________________ drawn in your </w:t>
      </w:r>
      <w:proofErr w:type="spellStart"/>
      <w:r w:rsidRPr="004D4A8B">
        <w:rPr>
          <w:rFonts w:ascii="Century Gothic" w:eastAsia="Times New Roman" w:hAnsi="Century Gothic"/>
          <w:sz w:val="24"/>
        </w:rPr>
        <w:t>favour</w:t>
      </w:r>
      <w:proofErr w:type="spellEnd"/>
      <w:r w:rsidRPr="004D4A8B">
        <w:rPr>
          <w:rFonts w:ascii="Century Gothic" w:eastAsia="Times New Roman" w:hAnsi="Century Gothic"/>
          <w:sz w:val="24"/>
        </w:rPr>
        <w:t xml:space="preserve"> or made payable to you and valid for a period of twenty eight (28) days beyond the period of validity of Bid.</w:t>
      </w:r>
      <w:proofErr w:type="gramEnd"/>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We agree to abide by this Bid for the period of ______ days from the date fixed for receiving the same and it shall remain binding upon us and may be accepted at any time before the expiration of that period.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Unless and until a formal Agreement is prepared and executed, this Bid, together with your written acceptance thereof, shall constitute a binding contract between us.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bookmarkStart w:id="22" w:name="page33"/>
      <w:bookmarkEnd w:id="22"/>
      <w:proofErr w:type="gramStart"/>
      <w:r w:rsidRPr="004D4A8B">
        <w:rPr>
          <w:rFonts w:ascii="Century Gothic" w:eastAsia="Times New Roman" w:hAnsi="Century Gothic"/>
          <w:sz w:val="24"/>
        </w:rPr>
        <w:t>referred</w:t>
      </w:r>
      <w:proofErr w:type="gramEnd"/>
      <w:r w:rsidRPr="004D4A8B">
        <w:rPr>
          <w:rFonts w:ascii="Century Gothic" w:eastAsia="Times New Roman" w:hAnsi="Century Gothic"/>
          <w:sz w:val="24"/>
        </w:rPr>
        <w:t xml:space="preserve"> to in Conditions of Contract for the due performance of the Contract.</w:t>
      </w:r>
    </w:p>
    <w:p w:rsidR="000561AE" w:rsidRPr="004D4A8B" w:rsidRDefault="000561AE">
      <w:pPr>
        <w:spacing w:line="289" w:lineRule="exact"/>
        <w:rPr>
          <w:rFonts w:ascii="Century Gothic" w:eastAsia="Times New Roman" w:hAnsi="Century Gothic"/>
        </w:rPr>
      </w:pPr>
    </w:p>
    <w:p w:rsidR="000561AE" w:rsidRPr="004D4A8B" w:rsidRDefault="000561AE" w:rsidP="000561A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xml:space="preserve">Dated </w:t>
      </w:r>
      <w:proofErr w:type="spellStart"/>
      <w:r w:rsidRPr="004D4A8B">
        <w:rPr>
          <w:rFonts w:ascii="Century Gothic" w:eastAsia="Times New Roman" w:hAnsi="Century Gothic"/>
          <w:sz w:val="24"/>
        </w:rPr>
        <w:t>this_______________day</w:t>
      </w:r>
      <w:proofErr w:type="spellEnd"/>
      <w:r w:rsidRPr="004D4A8B">
        <w:rPr>
          <w:rFonts w:ascii="Century Gothic" w:eastAsia="Times New Roman" w:hAnsi="Century Gothic"/>
          <w:sz w:val="24"/>
        </w:rPr>
        <w:t xml:space="preserve"> of _____________, 20</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in</w:t>
      </w:r>
      <w:proofErr w:type="gramEnd"/>
      <w:r w:rsidRPr="004D4A8B">
        <w:rPr>
          <w:rFonts w:ascii="Century Gothic" w:eastAsia="Times New Roman" w:hAnsi="Century Gothic"/>
          <w:sz w:val="24"/>
        </w:rPr>
        <w:t xml:space="preserve"> the capacity of _____________duly authorized to sign bid for and on behalf of</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2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8820"/>
        </w:tabs>
        <w:spacing w:line="0" w:lineRule="atLeast"/>
        <w:ind w:left="720"/>
        <w:rPr>
          <w:rFonts w:ascii="Century Gothic" w:eastAsia="Times New Roman" w:hAnsi="Century Gothic"/>
          <w:sz w:val="24"/>
        </w:rPr>
      </w:pPr>
      <w:proofErr w:type="spellStart"/>
      <w:r w:rsidRPr="004D4A8B">
        <w:rPr>
          <w:rFonts w:ascii="Century Gothic" w:eastAsia="Times New Roman" w:hAnsi="Century Gothic"/>
          <w:sz w:val="24"/>
        </w:rPr>
        <w:t>Name</w:t>
      </w:r>
      <w:proofErr w:type="gramStart"/>
      <w:r w:rsidRPr="004D4A8B">
        <w:rPr>
          <w:rFonts w:ascii="Century Gothic" w:eastAsia="Times New Roman" w:hAnsi="Century Gothic"/>
          <w:sz w:val="24"/>
        </w:rPr>
        <w:t>:_</w:t>
      </w:r>
      <w:proofErr w:type="gramEnd"/>
      <w:r w:rsidRPr="004D4A8B">
        <w:rPr>
          <w:rFonts w:ascii="Century Gothic" w:eastAsia="Times New Roman" w:hAnsi="Century Gothic"/>
          <w:sz w:val="24"/>
        </w:rPr>
        <w:t>______________________________NIC</w:t>
      </w:r>
      <w:proofErr w:type="spellEnd"/>
      <w:r w:rsidRPr="004D4A8B">
        <w:rPr>
          <w:rFonts w:ascii="Century Gothic" w:eastAsia="Times New Roman" w:hAnsi="Century Gothic"/>
          <w:sz w:val="24"/>
        </w:rPr>
        <w:t xml:space="preserve"> No._______________</w:t>
      </w:r>
      <w:r w:rsidRPr="004D4A8B">
        <w:rPr>
          <w:rFonts w:ascii="Century Gothic" w:eastAsia="Times New Roman" w:hAnsi="Century Gothic"/>
        </w:rPr>
        <w:tab/>
      </w:r>
      <w:r w:rsidRPr="004D4A8B">
        <w:rPr>
          <w:rFonts w:ascii="Century Gothic" w:eastAsia="Times New Roman" w:hAnsi="Century Gothic"/>
          <w:sz w:val="24"/>
        </w:rPr>
        <w:t>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3" w:name="page34"/>
      <w:bookmarkEnd w:id="23"/>
      <w:r w:rsidRPr="004D4A8B">
        <w:rPr>
          <w:rFonts w:ascii="Century Gothic" w:eastAsia="Times New Roman" w:hAnsi="Century Gothic"/>
          <w:b/>
          <w:sz w:val="24"/>
        </w:rPr>
        <w:t>SCHEDULES TO BID INCLUDE THE FOLLOWING:</w:t>
      </w:r>
    </w:p>
    <w:p w:rsidR="000561AE" w:rsidRPr="004D4A8B" w:rsidRDefault="000561AE">
      <w:pPr>
        <w:spacing w:line="200" w:lineRule="exact"/>
        <w:rPr>
          <w:rFonts w:ascii="Century Gothic" w:eastAsia="Times New Roman" w:hAnsi="Century Gothic"/>
        </w:rPr>
      </w:pPr>
    </w:p>
    <w:p w:rsidR="000561AE" w:rsidRPr="004D4A8B" w:rsidRDefault="000561AE">
      <w:pPr>
        <w:spacing w:line="349" w:lineRule="exact"/>
        <w:rPr>
          <w:rFonts w:ascii="Century Gothic" w:eastAsia="Times New Roman" w:hAnsi="Century Gothic"/>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rsidR="000561AE" w:rsidRPr="004D4A8B" w:rsidRDefault="000561AE">
      <w:pPr>
        <w:spacing w:line="28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rsidR="000561AE" w:rsidRPr="004D4A8B" w:rsidRDefault="000561AE">
      <w:pPr>
        <w:spacing w:line="274" w:lineRule="exact"/>
        <w:rPr>
          <w:rFonts w:ascii="Century Gothic" w:eastAsia="Symbol" w:hAnsi="Century Gothic"/>
          <w:sz w:val="23"/>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rsidR="000561AE" w:rsidRPr="004D4A8B" w:rsidRDefault="000561AE">
      <w:pPr>
        <w:spacing w:line="27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4" w:name="page35"/>
      <w:bookmarkEnd w:id="24"/>
      <w:r w:rsidRPr="004D4A8B">
        <w:rPr>
          <w:rFonts w:ascii="Century Gothic" w:eastAsia="Times New Roman" w:hAnsi="Century Gothic"/>
          <w:b/>
          <w:sz w:val="24"/>
        </w:rPr>
        <w:t>SCHEDULE – A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firstRow="0" w:lastRow="0" w:firstColumn="0" w:lastColumn="0" w:noHBand="0" w:noVBand="0"/>
      </w:tblPr>
      <w:tblGrid>
        <w:gridCol w:w="720"/>
        <w:gridCol w:w="4780"/>
        <w:gridCol w:w="1070"/>
      </w:tblGrid>
      <w:tr w:rsidR="000561AE" w:rsidRPr="004D4A8B" w:rsidTr="0062500A">
        <w:trPr>
          <w:trHeight w:val="280"/>
        </w:trPr>
        <w:tc>
          <w:tcPr>
            <w:tcW w:w="7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rsidTr="0062500A">
        <w:trPr>
          <w:trHeight w:val="823"/>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rsidR="000561AE" w:rsidRPr="004D4A8B" w:rsidRDefault="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6</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rsidR="000561AE" w:rsidRPr="004D4A8B" w:rsidRDefault="000561AE" w:rsidP="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8</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62500A">
        <w:trPr>
          <w:trHeight w:val="517"/>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Pr="004D4A8B" w:rsidRDefault="0062500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0561AE" w:rsidRDefault="000561AE" w:rsidP="00AA6A7E">
      <w:pPr>
        <w:spacing w:line="0" w:lineRule="atLeast"/>
        <w:ind w:left="6440"/>
        <w:rPr>
          <w:rFonts w:ascii="Century Gothic" w:eastAsia="Times New Roman" w:hAnsi="Century Gothic"/>
          <w:b/>
          <w:sz w:val="24"/>
        </w:rPr>
      </w:pPr>
      <w:bookmarkStart w:id="25" w:name="page36"/>
      <w:bookmarkEnd w:id="25"/>
      <w:r w:rsidRPr="004D4A8B">
        <w:rPr>
          <w:rFonts w:ascii="Century Gothic" w:eastAsia="Times New Roman" w:hAnsi="Century Gothic"/>
          <w:b/>
          <w:sz w:val="24"/>
        </w:rPr>
        <w:t>SCHEDULE - A TO BID</w:t>
      </w:r>
    </w:p>
    <w:p w:rsidR="00AA6A7E" w:rsidRPr="00AA6A7E" w:rsidRDefault="00AA6A7E" w:rsidP="00AA6A7E">
      <w:pPr>
        <w:spacing w:line="0" w:lineRule="atLeast"/>
        <w:ind w:left="6440"/>
        <w:rPr>
          <w:rFonts w:ascii="Century Gothic" w:eastAsia="Times New Roman" w:hAnsi="Century Gothic"/>
          <w:b/>
          <w:sz w:val="24"/>
        </w:rPr>
      </w:pPr>
    </w:p>
    <w:p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 xml:space="preserve">The Schedule of Prices shall be read in conjunction with </w:t>
      </w:r>
      <w:proofErr w:type="spellStart"/>
      <w:r w:rsidRPr="004D4A8B">
        <w:rPr>
          <w:rFonts w:ascii="Century Gothic" w:eastAsia="Times New Roman" w:hAnsi="Century Gothic"/>
          <w:sz w:val="24"/>
        </w:rPr>
        <w:t>theConditions</w:t>
      </w:r>
      <w:proofErr w:type="spellEnd"/>
      <w:r w:rsidRPr="004D4A8B">
        <w:rPr>
          <w:rFonts w:ascii="Century Gothic" w:eastAsia="Times New Roman" w:hAnsi="Century Gothic"/>
          <w:sz w:val="24"/>
        </w:rPr>
        <w:t xml:space="preserve"> of Contract, Contract Data together with the Specifications and Drawings, if any.</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for the complete scope of works.</w:t>
      </w:r>
    </w:p>
    <w:p w:rsidR="000561AE" w:rsidRPr="004D4A8B" w:rsidRDefault="000561AE" w:rsidP="00910FBE">
      <w:pPr>
        <w:spacing w:line="282" w:lineRule="exact"/>
        <w:jc w:val="both"/>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rsidR="000561AE" w:rsidRPr="004D4A8B" w:rsidRDefault="000561AE">
      <w:pPr>
        <w:spacing w:line="284" w:lineRule="exact"/>
        <w:rPr>
          <w:rFonts w:ascii="Century Gothic" w:eastAsia="Times New Roman" w:hAnsi="Century Gothic"/>
          <w:b/>
          <w:sz w:val="24"/>
        </w:rPr>
      </w:pPr>
    </w:p>
    <w:p w:rsidR="000561AE" w:rsidRPr="004D4A8B" w:rsidRDefault="000561AE" w:rsidP="00910FBE">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rsidR="000561AE" w:rsidRPr="004D4A8B" w:rsidRDefault="000561AE">
      <w:pPr>
        <w:spacing w:line="285" w:lineRule="exact"/>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rsidR="000561AE" w:rsidRPr="004D4A8B" w:rsidRDefault="000561AE">
      <w:pPr>
        <w:spacing w:line="271" w:lineRule="exact"/>
        <w:rPr>
          <w:rFonts w:ascii="Century Gothic" w:eastAsia="Times New Roman" w:hAnsi="Century Gothic"/>
          <w:b/>
          <w:sz w:val="24"/>
        </w:rPr>
      </w:pPr>
    </w:p>
    <w:p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ab/>
      </w:r>
      <w:r w:rsidRPr="004D4A8B">
        <w:rPr>
          <w:rFonts w:ascii="Century Gothic" w:eastAsia="Times New Roman" w:hAnsi="Century Gothic"/>
          <w:sz w:val="24"/>
        </w:rPr>
        <w:t xml:space="preserve">expressed in </w:t>
      </w:r>
      <w:proofErr w:type="spellStart"/>
      <w:r w:rsidRPr="004D4A8B">
        <w:rPr>
          <w:rFonts w:ascii="Century Gothic" w:eastAsia="Times New Roman" w:hAnsi="Century Gothic"/>
          <w:sz w:val="24"/>
        </w:rPr>
        <w:t>theBidding</w:t>
      </w:r>
      <w:proofErr w:type="spellEnd"/>
      <w:r w:rsidRPr="004D4A8B">
        <w:rPr>
          <w:rFonts w:ascii="Century Gothic" w:eastAsia="Times New Roman" w:hAnsi="Century Gothic"/>
          <w:sz w:val="24"/>
        </w:rPr>
        <w:t xml:space="preserve"> Documents shall comply with the </w:t>
      </w:r>
      <w:r w:rsidR="00910FBE">
        <w:rPr>
          <w:rFonts w:ascii="Century Gothic" w:eastAsia="Times New Roman" w:hAnsi="Century Gothic"/>
          <w:sz w:val="24"/>
        </w:rPr>
        <w:tab/>
      </w:r>
      <w:proofErr w:type="spellStart"/>
      <w:r w:rsidRPr="004D4A8B">
        <w:rPr>
          <w:rFonts w:ascii="Century Gothic" w:eastAsia="Times New Roman" w:hAnsi="Century Gothic"/>
          <w:sz w:val="24"/>
        </w:rPr>
        <w:t>SystemeInternationale</w:t>
      </w:r>
      <w:proofErr w:type="spellEnd"/>
      <w:r w:rsidRPr="004D4A8B">
        <w:rPr>
          <w:rFonts w:ascii="Century Gothic" w:eastAsia="Times New Roman" w:hAnsi="Century Gothic"/>
          <w:sz w:val="24"/>
        </w:rPr>
        <w:t xml:space="preserve"> </w:t>
      </w:r>
      <w:proofErr w:type="spellStart"/>
      <w:r w:rsidRPr="004D4A8B">
        <w:rPr>
          <w:rFonts w:ascii="Century Gothic" w:eastAsia="Times New Roman" w:hAnsi="Century Gothic"/>
          <w:sz w:val="24"/>
        </w:rPr>
        <w:t>d’Unites</w:t>
      </w:r>
      <w:proofErr w:type="spellEnd"/>
      <w:r w:rsidRPr="004D4A8B">
        <w:rPr>
          <w:rFonts w:ascii="Century Gothic" w:eastAsia="Times New Roman" w:hAnsi="Century Gothic"/>
          <w:sz w:val="24"/>
        </w:rPr>
        <w:t xml:space="preserve"> (SI Units).</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defined by the Procuring Entity).</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of the Contract.</w:t>
      </w:r>
    </w:p>
    <w:p w:rsidR="000561AE" w:rsidRPr="004D4A8B" w:rsidRDefault="000561AE">
      <w:pPr>
        <w:spacing w:line="290"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included in the rates and prices.</w:t>
      </w:r>
    </w:p>
    <w:p w:rsidR="000561AE" w:rsidRPr="004D4A8B" w:rsidRDefault="000561AE">
      <w:pPr>
        <w:spacing w:line="289" w:lineRule="exact"/>
        <w:rPr>
          <w:rFonts w:ascii="Century Gothic" w:eastAsia="Times New Roman" w:hAnsi="Century Gothic"/>
          <w:b/>
          <w:sz w:val="24"/>
        </w:rPr>
      </w:pPr>
    </w:p>
    <w:p w:rsidR="003465A1" w:rsidRPr="004D4A8B" w:rsidRDefault="000561AE" w:rsidP="00AA6A7E">
      <w:pPr>
        <w:spacing w:line="236" w:lineRule="auto"/>
        <w:ind w:left="2160" w:right="20" w:hanging="721"/>
        <w:jc w:val="both"/>
        <w:rPr>
          <w:rFonts w:ascii="Century Gothic" w:eastAsia="Times New Roman" w:hAnsi="Century Gothic"/>
          <w:sz w:val="24"/>
        </w:rPr>
        <w:sectPr w:rsidR="003465A1" w:rsidRPr="004D4A8B">
          <w:pgSz w:w="11900" w:h="16834"/>
          <w:pgMar w:top="714" w:right="1429" w:bottom="164" w:left="1440" w:header="0" w:footer="0" w:gutter="0"/>
          <w:cols w:space="0" w:equalWidth="0">
            <w:col w:w="9040"/>
          </w:cols>
          <w:docGrid w:linePitch="360"/>
        </w:sect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 no  items  are  provided,  the  cost  shall  be  deemed  to  be  distribute</w:t>
      </w:r>
      <w:r w:rsidR="0062500A">
        <w:rPr>
          <w:rFonts w:ascii="Century Gothic" w:eastAsia="Times New Roman" w:hAnsi="Century Gothic"/>
          <w:sz w:val="24"/>
        </w:rPr>
        <w:t>d</w:t>
      </w:r>
    </w:p>
    <w:p w:rsidR="003465A1" w:rsidRPr="005E67FF" w:rsidRDefault="003465A1" w:rsidP="005E67FF">
      <w:pPr>
        <w:spacing w:line="0" w:lineRule="atLeast"/>
        <w:jc w:val="right"/>
        <w:rPr>
          <w:rFonts w:ascii="Century Gothic" w:eastAsia="Times New Roman" w:hAnsi="Century Gothic"/>
          <w:b/>
          <w:bCs/>
          <w:sz w:val="24"/>
        </w:rPr>
      </w:pPr>
      <w:r w:rsidRPr="003465A1">
        <w:rPr>
          <w:rFonts w:ascii="Century Gothic" w:eastAsia="Times New Roman" w:hAnsi="Century Gothic"/>
          <w:b/>
          <w:bCs/>
          <w:sz w:val="24"/>
        </w:rPr>
        <w:lastRenderedPageBreak/>
        <w:t>SCHEDULE - A TO BID</w:t>
      </w:r>
    </w:p>
    <w:p w:rsidR="003465A1" w:rsidRDefault="003465A1" w:rsidP="005E67FF">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gramStart"/>
      <w:r w:rsidRPr="003465A1">
        <w:rPr>
          <w:rFonts w:ascii="Century Gothic" w:eastAsia="Times New Roman" w:hAnsi="Century Gothic"/>
          <w:sz w:val="24"/>
        </w:rPr>
        <w:t>among</w:t>
      </w:r>
      <w:proofErr w:type="gramEnd"/>
      <w:r w:rsidRPr="003465A1">
        <w:rPr>
          <w:rFonts w:ascii="Century Gothic" w:eastAsia="Times New Roman" w:hAnsi="Century Gothic"/>
          <w:sz w:val="24"/>
        </w:rPr>
        <w:t xml:space="preserve"> the rates and prices entered for the related items</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of the </w:t>
      </w:r>
      <w:proofErr w:type="spellStart"/>
      <w:r w:rsidRPr="003465A1">
        <w:rPr>
          <w:rFonts w:ascii="Century Gothic" w:eastAsia="Times New Roman" w:hAnsi="Century Gothic"/>
          <w:sz w:val="24"/>
        </w:rPr>
        <w:t>Worksand</w:t>
      </w:r>
      <w:proofErr w:type="spellEnd"/>
      <w:r w:rsidRPr="003465A1">
        <w:rPr>
          <w:rFonts w:ascii="Century Gothic" w:eastAsia="Times New Roman" w:hAnsi="Century Gothic"/>
          <w:sz w:val="24"/>
        </w:rPr>
        <w:t xml:space="preserve"> no separate payment will be made for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those items.</w:t>
      </w:r>
      <w:r w:rsidRPr="003465A1">
        <w:rPr>
          <w:rFonts w:ascii="Century Gothic" w:eastAsia="Times New Roman" w:hAnsi="Century Gothic"/>
          <w:sz w:val="24"/>
        </w:rPr>
        <w:tab/>
      </w:r>
    </w:p>
    <w:p w:rsidR="003465A1" w:rsidRDefault="003465A1" w:rsidP="003465A1">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each item in </w:t>
      </w:r>
      <w:proofErr w:type="spellStart"/>
      <w:r w:rsidRPr="003465A1">
        <w:rPr>
          <w:rFonts w:ascii="Century Gothic" w:eastAsia="Times New Roman" w:hAnsi="Century Gothic"/>
          <w:sz w:val="24"/>
        </w:rPr>
        <w:t>theSchedule</w:t>
      </w:r>
      <w:proofErr w:type="spellEnd"/>
      <w:r w:rsidRPr="003465A1">
        <w:rPr>
          <w:rFonts w:ascii="Century Gothic" w:eastAsia="Times New Roman" w:hAnsi="Century Gothic"/>
          <w:sz w:val="24"/>
        </w:rPr>
        <w:t xml:space="preserve"> of Prices. Any item against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which no rate or price is </w:t>
      </w:r>
      <w:proofErr w:type="spellStart"/>
      <w:r w:rsidRPr="003465A1">
        <w:rPr>
          <w:rFonts w:ascii="Century Gothic" w:eastAsia="Times New Roman" w:hAnsi="Century Gothic"/>
          <w:sz w:val="24"/>
        </w:rPr>
        <w:t>enteredby</w:t>
      </w:r>
      <w:proofErr w:type="spellEnd"/>
      <w:r w:rsidRPr="003465A1">
        <w:rPr>
          <w:rFonts w:ascii="Century Gothic" w:eastAsia="Times New Roman" w:hAnsi="Century Gothic"/>
          <w:sz w:val="24"/>
        </w:rPr>
        <w:t xml:space="preserve">  the  bidder  will  not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be  paid  for  by  the  Procuring  Entity  </w:t>
      </w:r>
      <w:proofErr w:type="spellStart"/>
      <w:r w:rsidRPr="003465A1">
        <w:rPr>
          <w:rFonts w:ascii="Century Gothic" w:eastAsia="Times New Roman" w:hAnsi="Century Gothic"/>
          <w:sz w:val="24"/>
        </w:rPr>
        <w:t>whenexecuted</w:t>
      </w:r>
      <w:proofErr w:type="spellEnd"/>
      <w:r w:rsidRPr="003465A1">
        <w:rPr>
          <w:rFonts w:ascii="Century Gothic" w:eastAsia="Times New Roman" w:hAnsi="Century Gothic"/>
          <w:sz w:val="24"/>
        </w:rPr>
        <w:t xml:space="preserve"> and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shall be deemed covered by the rates and prices </w:t>
      </w:r>
      <w:proofErr w:type="spellStart"/>
      <w:r w:rsidRPr="003465A1">
        <w:rPr>
          <w:rFonts w:ascii="Century Gothic" w:eastAsia="Times New Roman" w:hAnsi="Century Gothic"/>
          <w:sz w:val="24"/>
        </w:rPr>
        <w:t>forother</w:t>
      </w:r>
      <w:proofErr w:type="spellEnd"/>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items in the Schedule of Prices.</w:t>
      </w:r>
    </w:p>
    <w:p w:rsidR="003465A1" w:rsidRPr="003465A1" w:rsidRDefault="003465A1" w:rsidP="003465A1">
      <w:pPr>
        <w:spacing w:line="0" w:lineRule="atLeast"/>
        <w:jc w:val="both"/>
        <w:rPr>
          <w:rFonts w:ascii="Century Gothic" w:eastAsia="Times New Roman" w:hAnsi="Century Gothic"/>
          <w:sz w:val="24"/>
        </w:rPr>
      </w:pPr>
    </w:p>
    <w:p w:rsid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proofErr w:type="gramStart"/>
      <w:r w:rsidRPr="003465A1">
        <w:rPr>
          <w:rFonts w:ascii="Century Gothic" w:eastAsia="Times New Roman" w:hAnsi="Century Gothic"/>
          <w:sz w:val="24"/>
        </w:rPr>
        <w:t>The</w:t>
      </w:r>
      <w:proofErr w:type="gramEnd"/>
      <w:r w:rsidRPr="003465A1">
        <w:rPr>
          <w:rFonts w:ascii="Century Gothic" w:eastAsia="Times New Roman" w:hAnsi="Century Gothic"/>
          <w:sz w:val="24"/>
        </w:rPr>
        <w:t xml:space="preserve"> bidder shall be deemed to have obtained all</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information </w:t>
      </w:r>
      <w:proofErr w:type="spellStart"/>
      <w:r w:rsidRPr="003465A1">
        <w:rPr>
          <w:rFonts w:ascii="Century Gothic" w:eastAsia="Times New Roman" w:hAnsi="Century Gothic"/>
          <w:sz w:val="24"/>
        </w:rPr>
        <w:t>asto</w:t>
      </w:r>
      <w:proofErr w:type="spellEnd"/>
      <w:r w:rsidRPr="003465A1">
        <w:rPr>
          <w:rFonts w:ascii="Century Gothic" w:eastAsia="Times New Roman" w:hAnsi="Century Gothic"/>
          <w:sz w:val="24"/>
        </w:rPr>
        <w:t xml:space="preserve">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thereto which may affect the </w:t>
      </w:r>
      <w:proofErr w:type="spellStart"/>
      <w:r w:rsidRPr="003465A1">
        <w:rPr>
          <w:rFonts w:ascii="Century Gothic" w:eastAsia="Times New Roman" w:hAnsi="Century Gothic"/>
          <w:sz w:val="24"/>
        </w:rPr>
        <w:t>bidprice</w:t>
      </w:r>
      <w:proofErr w:type="spellEnd"/>
      <w:r w:rsidRPr="003465A1">
        <w:rPr>
          <w:rFonts w:ascii="Century Gothic" w:eastAsia="Times New Roman" w:hAnsi="Century Gothic"/>
          <w:sz w:val="24"/>
        </w:rPr>
        <w:t>.</w:t>
      </w:r>
    </w:p>
    <w:p w:rsidR="003465A1" w:rsidRPr="003465A1" w:rsidRDefault="003465A1" w:rsidP="003465A1">
      <w:pPr>
        <w:spacing w:line="0" w:lineRule="atLeast"/>
        <w:jc w:val="both"/>
        <w:rPr>
          <w:rFonts w:ascii="Century Gothic" w:eastAsia="Times New Roman" w:hAnsi="Century Gothic"/>
          <w:sz w:val="24"/>
        </w:rPr>
      </w:pPr>
    </w:p>
    <w:p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*(b)</w:t>
      </w:r>
      <w:r>
        <w:rPr>
          <w:rFonts w:ascii="Century Gothic" w:eastAsia="Times New Roman" w:hAnsi="Century Gothic"/>
          <w:sz w:val="24"/>
        </w:rPr>
        <w:tab/>
      </w:r>
      <w:proofErr w:type="gramStart"/>
      <w:r w:rsidRPr="003465A1">
        <w:rPr>
          <w:rFonts w:ascii="Century Gothic" w:eastAsia="Times New Roman" w:hAnsi="Century Gothic"/>
          <w:sz w:val="24"/>
        </w:rPr>
        <w:t>The  Contractor</w:t>
      </w:r>
      <w:proofErr w:type="gramEnd"/>
      <w:r w:rsidRPr="003465A1">
        <w:rPr>
          <w:rFonts w:ascii="Century Gothic" w:eastAsia="Times New Roman" w:hAnsi="Century Gothic"/>
          <w:sz w:val="24"/>
        </w:rPr>
        <w:t xml:space="preserve">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spellStart"/>
      <w:r w:rsidRPr="003465A1">
        <w:rPr>
          <w:rFonts w:ascii="Century Gothic" w:eastAsia="Times New Roman" w:hAnsi="Century Gothic"/>
          <w:sz w:val="24"/>
        </w:rPr>
        <w:t>completearrangements</w:t>
      </w:r>
      <w:proofErr w:type="spellEnd"/>
      <w:r w:rsidRPr="003465A1">
        <w:rPr>
          <w:rFonts w:ascii="Century Gothic" w:eastAsia="Times New Roman" w:hAnsi="Century Gothic"/>
          <w:sz w:val="24"/>
        </w:rPr>
        <w:t xml:space="preserve">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rsidR="003465A1" w:rsidRPr="003465A1" w:rsidRDefault="003465A1" w:rsidP="003465A1">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Entity may modify as appropriate)</w:t>
      </w:r>
    </w:p>
    <w:p w:rsidR="003465A1" w:rsidRDefault="003465A1" w:rsidP="003465A1">
      <w:pPr>
        <w:spacing w:line="0" w:lineRule="atLeast"/>
        <w:jc w:val="center"/>
        <w:rPr>
          <w:rFonts w:ascii="Century Gothic" w:eastAsia="Times New Roman" w:hAnsi="Century Gothic"/>
          <w:sz w:val="24"/>
        </w:rPr>
      </w:pPr>
    </w:p>
    <w:p w:rsidR="005E67FF" w:rsidRDefault="003465A1" w:rsidP="005E67FF">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spellStart"/>
      <w:r w:rsidRPr="003465A1">
        <w:rPr>
          <w:rFonts w:ascii="Century Gothic" w:eastAsia="Times New Roman" w:hAnsi="Century Gothic"/>
          <w:sz w:val="24"/>
        </w:rPr>
        <w:t>completedin</w:t>
      </w:r>
      <w:proofErr w:type="spellEnd"/>
      <w:r w:rsidRPr="003465A1">
        <w:rPr>
          <w:rFonts w:ascii="Century Gothic" w:eastAsia="Times New Roman" w:hAnsi="Century Gothic"/>
          <w:sz w:val="24"/>
        </w:rPr>
        <w:t xml:space="preserve">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installation and satisfactory operation of </w:t>
      </w:r>
      <w:proofErr w:type="spellStart"/>
      <w:r w:rsidRPr="003465A1">
        <w:rPr>
          <w:rFonts w:ascii="Century Gothic" w:eastAsia="Times New Roman" w:hAnsi="Century Gothic"/>
          <w:sz w:val="24"/>
        </w:rPr>
        <w:t>the</w:t>
      </w:r>
      <w:r w:rsidR="00AA6A7E" w:rsidRPr="003465A1">
        <w:rPr>
          <w:rFonts w:ascii="Century Gothic" w:eastAsia="Times New Roman" w:hAnsi="Century Gothic"/>
          <w:sz w:val="24"/>
        </w:rPr>
        <w:t>Works</w:t>
      </w:r>
      <w:proofErr w:type="spellEnd"/>
      <w:r w:rsidR="00AA6A7E" w:rsidRPr="003465A1">
        <w:rPr>
          <w:rFonts w:ascii="Century Gothic" w:eastAsia="Times New Roman" w:hAnsi="Century Gothic"/>
          <w:sz w:val="24"/>
        </w:rPr>
        <w:t xml:space="preserve">,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spellStart"/>
      <w:r w:rsidRPr="003465A1">
        <w:rPr>
          <w:rFonts w:ascii="Century Gothic" w:eastAsia="Times New Roman" w:hAnsi="Century Gothic"/>
          <w:sz w:val="24"/>
        </w:rPr>
        <w:t>suchdetails</w:t>
      </w:r>
      <w:proofErr w:type="spellEnd"/>
      <w:r w:rsidRPr="003465A1">
        <w:rPr>
          <w:rFonts w:ascii="Century Gothic" w:eastAsia="Times New Roman" w:hAnsi="Century Gothic"/>
          <w:sz w:val="24"/>
        </w:rPr>
        <w:t xml:space="preserve">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spellStart"/>
      <w:r w:rsidRPr="003465A1">
        <w:rPr>
          <w:rFonts w:ascii="Century Gothic" w:eastAsia="Times New Roman" w:hAnsi="Century Gothic"/>
          <w:sz w:val="24"/>
        </w:rPr>
        <w:t>ContractPrice</w:t>
      </w:r>
      <w:proofErr w:type="spellEnd"/>
      <w:r w:rsidRPr="003465A1">
        <w:rPr>
          <w:rFonts w:ascii="Century Gothic" w:eastAsia="Times New Roman" w:hAnsi="Century Gothic"/>
          <w:sz w:val="24"/>
        </w:rPr>
        <w:t>.</w:t>
      </w:r>
    </w:p>
    <w:p w:rsidR="000561AE" w:rsidRPr="004D4A8B" w:rsidRDefault="005E67FF" w:rsidP="005E67FF">
      <w:pPr>
        <w:tabs>
          <w:tab w:val="left" w:pos="2910"/>
        </w:tabs>
        <w:rPr>
          <w:rFonts w:ascii="Century Gothic" w:eastAsia="Times New Roman" w:hAnsi="Century Gothic"/>
        </w:rPr>
      </w:pPr>
      <w:r>
        <w:rPr>
          <w:rFonts w:ascii="Century Gothic" w:eastAsia="Times New Roman" w:hAnsi="Century Gothic"/>
          <w:sz w:val="24"/>
        </w:rPr>
        <w:tab/>
      </w:r>
      <w:bookmarkStart w:id="26" w:name="page37"/>
      <w:bookmarkEnd w:id="26"/>
    </w:p>
    <w:p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rsidR="000561AE" w:rsidRPr="004D4A8B" w:rsidRDefault="000561AE">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the format of Schedule of Prices.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entered in the Schedule of Prices.</w:t>
      </w:r>
    </w:p>
    <w:p w:rsidR="000561AE" w:rsidRPr="004D4A8B" w:rsidRDefault="000561AE">
      <w:pPr>
        <w:spacing w:line="278" w:lineRule="exact"/>
        <w:rPr>
          <w:rFonts w:ascii="Century Gothic" w:eastAsia="Times New Roman" w:hAnsi="Century Gothic"/>
        </w:rPr>
      </w:pPr>
    </w:p>
    <w:p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rsidR="000561AE" w:rsidRPr="004D4A8B" w:rsidRDefault="000561AE" w:rsidP="000561AE">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rsidR="000561AE" w:rsidRPr="004D4A8B" w:rsidRDefault="000561AE">
      <w:pPr>
        <w:spacing w:line="284" w:lineRule="exact"/>
        <w:rPr>
          <w:rFonts w:ascii="Century Gothic" w:eastAsia="Times New Roman" w:hAnsi="Century Gothic"/>
          <w:b/>
          <w:sz w:val="24"/>
        </w:rPr>
      </w:pPr>
    </w:p>
    <w:p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lastRenderedPageBreak/>
        <w:t>SCHEDULE - A TO BID</w:t>
      </w:r>
    </w:p>
    <w:p w:rsidR="00295ED0" w:rsidRPr="004D4A8B" w:rsidRDefault="00295ED0" w:rsidP="00295ED0">
      <w:pPr>
        <w:spacing w:line="200" w:lineRule="exact"/>
        <w:rPr>
          <w:rFonts w:ascii="Century Gothic" w:eastAsia="Times New Roman" w:hAnsi="Century Gothic"/>
        </w:rPr>
      </w:pPr>
    </w:p>
    <w:p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rsidR="00AA6A7E" w:rsidRPr="004D4A8B" w:rsidRDefault="00AA6A7E" w:rsidP="00295ED0">
      <w:pPr>
        <w:spacing w:line="0" w:lineRule="atLeast"/>
        <w:ind w:left="500"/>
        <w:jc w:val="center"/>
        <w:rPr>
          <w:rFonts w:ascii="Century Gothic" w:eastAsia="Times New Roman" w:hAnsi="Century Gothic"/>
          <w:b/>
          <w:sz w:val="24"/>
        </w:rPr>
      </w:pPr>
    </w:p>
    <w:p w:rsidR="00295ED0" w:rsidRPr="004D4A8B" w:rsidRDefault="00295ED0" w:rsidP="00295ED0">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The BOQ shall be filled in hard copy as paste in the bidding documents &amp; online on irrigation department website, the procuring entity shall not be liable for the errors/malfunctions of the E-Bidding system, loss or Non-Provision of E-Bidding system login &amp; Password.</w:t>
      </w:r>
    </w:p>
    <w:p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rsidR="00FA73F8" w:rsidRPr="004D4A8B" w:rsidRDefault="00FA73F8" w:rsidP="00926CE3">
      <w:pPr>
        <w:spacing w:line="276" w:lineRule="auto"/>
        <w:jc w:val="both"/>
        <w:rPr>
          <w:rFonts w:ascii="Century Gothic" w:eastAsia="Times New Roman" w:hAnsi="Century Gothic"/>
          <w:sz w:val="24"/>
          <w:szCs w:val="24"/>
        </w:rPr>
      </w:pPr>
    </w:p>
    <w:p w:rsidR="00FA73F8" w:rsidRPr="004D4A8B" w:rsidRDefault="00043D42" w:rsidP="0057073A">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57073A" w:rsidRPr="0057073A">
        <w:rPr>
          <w:rFonts w:ascii="Century Gothic" w:eastAsia="Times New Roman" w:hAnsi="Century Gothic"/>
          <w:color w:val="FF0000"/>
          <w:sz w:val="24"/>
          <w:szCs w:val="24"/>
        </w:rPr>
        <w:t>C6&amp; Above(</w:t>
      </w:r>
      <w:r w:rsidR="00E92A31">
        <w:rPr>
          <w:rFonts w:ascii="Century Gothic" w:eastAsia="Times New Roman" w:hAnsi="Century Gothic"/>
          <w:color w:val="FF0000"/>
          <w:sz w:val="24"/>
          <w:szCs w:val="24"/>
        </w:rPr>
        <w:t>As Per NIT</w:t>
      </w:r>
      <w:r w:rsidR="0057073A" w:rsidRPr="0057073A">
        <w:rPr>
          <w:rFonts w:ascii="Century Gothic" w:eastAsia="Times New Roman" w:hAnsi="Century Gothic"/>
          <w:sz w:val="24"/>
          <w:szCs w:val="24"/>
        </w:rPr>
        <w:t>)</w:t>
      </w:r>
      <w:r w:rsidR="00926CE3" w:rsidRPr="004D4A8B">
        <w:rPr>
          <w:rFonts w:ascii="Century Gothic" w:eastAsia="Times New Roman" w:hAnsi="Century Gothic"/>
          <w:sz w:val="24"/>
          <w:szCs w:val="24"/>
        </w:rPr>
        <w:t xml:space="preserve"> and registration with KPRA.</w:t>
      </w:r>
    </w:p>
    <w:p w:rsidR="000561AE" w:rsidRPr="004D4A8B" w:rsidRDefault="000561AE">
      <w:pPr>
        <w:spacing w:line="200" w:lineRule="exact"/>
        <w:rPr>
          <w:rFonts w:ascii="Century Gothic" w:eastAsia="Times New Roman" w:hAnsi="Century Gothic"/>
        </w:rPr>
      </w:pPr>
    </w:p>
    <w:p w:rsidR="000561AE" w:rsidRDefault="000561AE"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E97561" w:rsidRDefault="00E97561">
      <w:pPr>
        <w:rPr>
          <w:rFonts w:ascii="Century Gothic" w:eastAsia="Times New Roman" w:hAnsi="Century Gothic"/>
          <w:sz w:val="24"/>
        </w:rPr>
      </w:pPr>
      <w:r>
        <w:rPr>
          <w:rFonts w:ascii="Century Gothic" w:eastAsia="Times New Roman" w:hAnsi="Century Gothic"/>
          <w:sz w:val="24"/>
        </w:rPr>
        <w:br w:type="page"/>
      </w: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B TO BID</w:t>
      </w:r>
    </w:p>
    <w:p w:rsidR="000561AE" w:rsidRPr="004D4A8B" w:rsidRDefault="000561AE">
      <w:pPr>
        <w:spacing w:line="279"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rsidR="000561AE" w:rsidRPr="004D4A8B" w:rsidRDefault="000561AE">
      <w:pPr>
        <w:spacing w:line="26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sz w:val="24"/>
        </w:rPr>
      </w:pPr>
    </w:p>
    <w:p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 xml:space="preserve">Essential Material </w:t>
      </w:r>
      <w:proofErr w:type="gramStart"/>
      <w:r w:rsidRPr="004D4A8B">
        <w:rPr>
          <w:rFonts w:ascii="Century Gothic" w:eastAsia="Times New Roman" w:hAnsi="Century Gothic"/>
          <w:sz w:val="24"/>
        </w:rPr>
        <w:t>specification as per document at the following link are</w:t>
      </w:r>
      <w:proofErr w:type="gramEnd"/>
      <w:r w:rsidRPr="004D4A8B">
        <w:rPr>
          <w:rFonts w:ascii="Century Gothic" w:eastAsia="Times New Roman" w:hAnsi="Century Gothic"/>
          <w:sz w:val="24"/>
        </w:rPr>
        <w:t xml:space="preserve"> required:</w:t>
      </w:r>
    </w:p>
    <w:p w:rsidR="00290E6E" w:rsidRPr="004D4A8B" w:rsidRDefault="00350D2A" w:rsidP="00C37387">
      <w:pPr>
        <w:spacing w:line="276" w:lineRule="auto"/>
        <w:jc w:val="both"/>
        <w:rPr>
          <w:rFonts w:ascii="Century Gothic" w:eastAsia="Times New Roman" w:hAnsi="Century Gothic"/>
          <w:sz w:val="22"/>
          <w:szCs w:val="22"/>
          <w:u w:val="single"/>
        </w:rPr>
      </w:pPr>
      <w:hyperlink r:id="rId14"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w:t>
      </w:r>
      <w:r w:rsidR="00020F24">
        <w:rPr>
          <w:rFonts w:ascii="Century Gothic" w:eastAsia="Times New Roman" w:hAnsi="Century Gothic"/>
          <w:sz w:val="22"/>
          <w:szCs w:val="22"/>
          <w:u w:val="single"/>
        </w:rPr>
        <w:t>2</w:t>
      </w:r>
      <w:r w:rsidR="00290E6E" w:rsidRPr="004D4A8B">
        <w:rPr>
          <w:rFonts w:ascii="Century Gothic" w:eastAsia="Times New Roman" w:hAnsi="Century Gothic"/>
          <w:sz w:val="22"/>
          <w:szCs w:val="22"/>
          <w:u w:val="single"/>
        </w:rPr>
        <w:t>2</w:t>
      </w:r>
      <w:r w:rsidR="00D66A01">
        <w:rPr>
          <w:rFonts w:ascii="Century Gothic" w:eastAsia="Times New Roman" w:hAnsi="Century Gothic"/>
          <w:sz w:val="22"/>
          <w:szCs w:val="22"/>
          <w:u w:val="single"/>
        </w:rPr>
        <w:t>(Biannual)</w:t>
      </w:r>
      <w:r w:rsidR="00290E6E" w:rsidRPr="004D4A8B">
        <w:rPr>
          <w:rFonts w:ascii="Century Gothic" w:eastAsia="Times New Roman" w:hAnsi="Century Gothic"/>
          <w:sz w:val="22"/>
          <w:szCs w:val="22"/>
          <w:u w:val="single"/>
        </w:rPr>
        <w:t>.pdf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71A38" w:rsidRDefault="00571A38">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6400"/>
        <w:rPr>
          <w:rFonts w:ascii="Century Gothic" w:eastAsia="Times New Roman" w:hAnsi="Century Gothic"/>
          <w:b/>
          <w:sz w:val="24"/>
        </w:rPr>
      </w:pPr>
      <w:bookmarkStart w:id="27" w:name="page41"/>
      <w:bookmarkEnd w:id="27"/>
      <w:r w:rsidRPr="004D4A8B">
        <w:rPr>
          <w:rFonts w:ascii="Century Gothic" w:eastAsia="Times New Roman" w:hAnsi="Century Gothic"/>
          <w:b/>
          <w:sz w:val="24"/>
        </w:rPr>
        <w:t>SCHEDULE – C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 xml:space="preserve">WORKS TO BE PERFORMED BY </w:t>
      </w:r>
      <w:proofErr w:type="gramStart"/>
      <w:r w:rsidRPr="004D4A8B">
        <w:rPr>
          <w:rFonts w:ascii="Century Gothic" w:eastAsia="Times New Roman" w:hAnsi="Century Gothic"/>
          <w:b/>
          <w:sz w:val="24"/>
        </w:rPr>
        <w:t>SUBCONTRACTORS</w:t>
      </w:r>
      <w:r w:rsidR="007D7AF7" w:rsidRPr="007D7AF7">
        <w:rPr>
          <w:rFonts w:ascii="Century Gothic" w:eastAsia="Times New Roman" w:hAnsi="Century Gothic"/>
          <w:b/>
          <w:color w:val="FF0000"/>
          <w:sz w:val="24"/>
        </w:rPr>
        <w:t>(</w:t>
      </w:r>
      <w:proofErr w:type="gramEnd"/>
      <w:r w:rsidR="007D7AF7" w:rsidRPr="007D7AF7">
        <w:rPr>
          <w:rFonts w:ascii="Century Gothic" w:eastAsia="Times New Roman" w:hAnsi="Century Gothic"/>
          <w:b/>
          <w:color w:val="FF0000"/>
          <w:sz w:val="24"/>
        </w:rPr>
        <w:t>N.A)</w:t>
      </w:r>
    </w:p>
    <w:p w:rsidR="000561AE" w:rsidRPr="004D4A8B" w:rsidRDefault="000561AE">
      <w:pPr>
        <w:spacing w:line="283" w:lineRule="exact"/>
        <w:rPr>
          <w:rFonts w:ascii="Century Gothic" w:eastAsia="Times New Roman" w:hAnsi="Century Gothic"/>
        </w:rPr>
      </w:pPr>
    </w:p>
    <w:p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rsidR="000561AE" w:rsidRPr="004D4A8B" w:rsidRDefault="000561AE">
      <w:pPr>
        <w:spacing w:line="234" w:lineRule="auto"/>
        <w:ind w:right="660"/>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proofErr w:type="gramStart"/>
      <w:r w:rsidRPr="004D4A8B">
        <w:rPr>
          <w:rFonts w:ascii="Century Gothic" w:eastAsia="Times New Roman" w:hAnsi="Century Gothic"/>
          <w:sz w:val="23"/>
        </w:rPr>
        <w:t>to</w:t>
      </w:r>
      <w:proofErr w:type="gramEnd"/>
      <w:r w:rsidRPr="004D4A8B">
        <w:rPr>
          <w:rFonts w:ascii="Century Gothic" w:eastAsia="Times New Roman" w:hAnsi="Century Gothic"/>
          <w:sz w:val="23"/>
        </w:rPr>
        <w:t xml:space="preserve"> be Sub-Contracted</w:t>
      </w:r>
    </w:p>
    <w:p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0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737133" w:rsidRDefault="00737133">
      <w:pPr>
        <w:rPr>
          <w:rFonts w:ascii="Century Gothic" w:eastAsia="Times New Roman" w:hAnsi="Century Gothic"/>
        </w:rPr>
      </w:pPr>
      <w:r>
        <w:rPr>
          <w:rFonts w:ascii="Century Gothic" w:eastAsia="Times New Roman" w:hAnsi="Century Gothic"/>
        </w:rPr>
        <w:br w:type="page"/>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560"/>
        </w:tabs>
        <w:rPr>
          <w:rFonts w:ascii="Century Gothic" w:eastAsia="Times New Roman" w:hAnsi="Century Gothic"/>
          <w:sz w:val="24"/>
        </w:rPr>
      </w:pPr>
      <w:bookmarkStart w:id="28" w:name="page42"/>
      <w:bookmarkEnd w:id="28"/>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 xml:space="preserve">PROPOSED PROGRAM OF </w:t>
      </w:r>
      <w:proofErr w:type="gramStart"/>
      <w:r w:rsidRPr="004D4A8B">
        <w:rPr>
          <w:rFonts w:ascii="Century Gothic" w:eastAsia="Times New Roman" w:hAnsi="Century Gothic"/>
          <w:b/>
          <w:sz w:val="24"/>
        </w:rPr>
        <w:t>WORKS</w:t>
      </w:r>
      <w:r w:rsidR="002A5ED4" w:rsidRPr="00043D42">
        <w:rPr>
          <w:rFonts w:ascii="Century Gothic" w:eastAsia="Times New Roman" w:hAnsi="Century Gothic"/>
          <w:b/>
          <w:color w:val="FF0000"/>
          <w:sz w:val="24"/>
        </w:rPr>
        <w:t>(</w:t>
      </w:r>
      <w:proofErr w:type="gramEnd"/>
      <w:r w:rsidR="002A5ED4" w:rsidRPr="00043D42">
        <w:rPr>
          <w:rFonts w:ascii="Century Gothic" w:eastAsia="Times New Roman" w:hAnsi="Century Gothic"/>
          <w:b/>
          <w:color w:val="FF0000"/>
          <w:sz w:val="24"/>
        </w:rPr>
        <w:t xml:space="preserve"> As Per </w:t>
      </w:r>
      <w:r w:rsidR="00926CE3" w:rsidRPr="00043D42">
        <w:rPr>
          <w:rFonts w:ascii="Century Gothic" w:eastAsia="Times New Roman" w:hAnsi="Century Gothic"/>
          <w:b/>
          <w:color w:val="FF0000"/>
          <w:sz w:val="24"/>
        </w:rPr>
        <w:t xml:space="preserve">Direction of Engineer </w:t>
      </w:r>
      <w:proofErr w:type="spellStart"/>
      <w:r w:rsidR="00926CE3" w:rsidRPr="00043D42">
        <w:rPr>
          <w:rFonts w:ascii="Century Gothic" w:eastAsia="Times New Roman" w:hAnsi="Century Gothic"/>
          <w:b/>
          <w:color w:val="FF0000"/>
          <w:sz w:val="24"/>
        </w:rPr>
        <w:t>incharge</w:t>
      </w:r>
      <w:proofErr w:type="spellEnd"/>
      <w:r w:rsidR="00926CE3" w:rsidRPr="00043D42">
        <w:rPr>
          <w:rFonts w:ascii="Century Gothic" w:eastAsia="Times New Roman" w:hAnsi="Century Gothic"/>
          <w:b/>
          <w:color w:val="FF0000"/>
          <w:sz w:val="24"/>
        </w:rPr>
        <w:t xml:space="preserve"> for successful bidder only</w:t>
      </w:r>
      <w:r w:rsidR="002A5ED4" w:rsidRPr="00043D42">
        <w:rPr>
          <w:rFonts w:ascii="Century Gothic" w:eastAsia="Times New Roman" w:hAnsi="Century Gothic"/>
          <w:b/>
          <w:color w:val="FF0000"/>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89" w:lineRule="exact"/>
        <w:rPr>
          <w:rFonts w:ascii="Century Gothic" w:eastAsia="Times New Roman" w:hAnsi="Century Gothic"/>
        </w:rPr>
      </w:pPr>
    </w:p>
    <w:p w:rsidR="0062500A" w:rsidRDefault="0062500A">
      <w:pPr>
        <w:spacing w:line="0" w:lineRule="atLeast"/>
        <w:ind w:left="6420"/>
        <w:rPr>
          <w:rFonts w:ascii="Century Gothic" w:eastAsia="Times New Roman" w:hAnsi="Century Gothic"/>
          <w:b/>
          <w:sz w:val="24"/>
        </w:rPr>
      </w:pPr>
      <w:bookmarkStart w:id="29" w:name="page43"/>
      <w:bookmarkEnd w:id="29"/>
    </w:p>
    <w:p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 xml:space="preserve">METHOD OF PERFORMING </w:t>
      </w:r>
      <w:proofErr w:type="gramStart"/>
      <w:r w:rsidRPr="004D4A8B">
        <w:rPr>
          <w:rFonts w:ascii="Century Gothic" w:eastAsia="Times New Roman" w:hAnsi="Century Gothic"/>
          <w:b/>
          <w:sz w:val="24"/>
        </w:rPr>
        <w:t>WORKS</w:t>
      </w:r>
      <w:r w:rsidR="006E4443" w:rsidRPr="00043D42">
        <w:rPr>
          <w:rFonts w:ascii="Century Gothic" w:eastAsia="Times New Roman" w:hAnsi="Century Gothic"/>
          <w:b/>
          <w:color w:val="FF0000"/>
          <w:sz w:val="24"/>
        </w:rPr>
        <w:t>(</w:t>
      </w:r>
      <w:proofErr w:type="gramEnd"/>
      <w:r w:rsidR="006E4443" w:rsidRPr="00043D42">
        <w:rPr>
          <w:rFonts w:ascii="Century Gothic" w:eastAsia="Times New Roman" w:hAnsi="Century Gothic"/>
          <w:b/>
          <w:color w:val="FF0000"/>
          <w:sz w:val="24"/>
        </w:rPr>
        <w:t>N/A)</w:t>
      </w: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 xml:space="preserve">A list of all major items of constructional and </w:t>
      </w:r>
      <w:proofErr w:type="spellStart"/>
      <w:r w:rsidRPr="004D4A8B">
        <w:rPr>
          <w:rFonts w:ascii="Century Gothic" w:eastAsia="Times New Roman" w:hAnsi="Century Gothic"/>
          <w:sz w:val="24"/>
        </w:rPr>
        <w:t>erectional</w:t>
      </w:r>
      <w:proofErr w:type="spellEnd"/>
      <w:r w:rsidRPr="004D4A8B">
        <w:rPr>
          <w:rFonts w:ascii="Century Gothic" w:eastAsia="Times New Roman" w:hAnsi="Century Gothic"/>
          <w:sz w:val="24"/>
        </w:rPr>
        <w:t xml:space="preserve"> plant, tools and vehicles proposed to be used in delivering/carrying out the Works at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17348" w:rsidRDefault="00017348" w:rsidP="0062500A">
      <w:pPr>
        <w:spacing w:line="0" w:lineRule="atLeast"/>
        <w:rPr>
          <w:rFonts w:ascii="Century Gothic" w:eastAsia="Times New Roman" w:hAnsi="Century Gothic"/>
          <w:b/>
          <w:sz w:val="23"/>
        </w:rPr>
      </w:pPr>
      <w:bookmarkStart w:id="30" w:name="page44"/>
      <w:bookmarkEnd w:id="30"/>
    </w:p>
    <w:p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t>SCHEDULE – F TO BID</w:t>
      </w:r>
    </w:p>
    <w:p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rsidR="000561AE" w:rsidRPr="004D4A8B" w:rsidRDefault="000561AE">
      <w:pPr>
        <w:spacing w:line="236" w:lineRule="auto"/>
        <w:ind w:left="720" w:right="740"/>
        <w:jc w:val="center"/>
        <w:rPr>
          <w:rFonts w:ascii="Century Gothic" w:eastAsia="Times New Roman" w:hAnsi="Century Gothic"/>
          <w:b/>
          <w:sz w:val="22"/>
        </w:rPr>
      </w:pPr>
      <w:proofErr w:type="gramStart"/>
      <w:r w:rsidRPr="004D4A8B">
        <w:rPr>
          <w:rFonts w:ascii="Century Gothic" w:eastAsia="Times New Roman" w:hAnsi="Century Gothic"/>
          <w:b/>
          <w:sz w:val="22"/>
        </w:rPr>
        <w:t>DECLARATION OF FEES, COMMISSION AND BROKERAGE ETC. PAID BY THE SUPPLIERS OF GOODS, SERVICES &amp; WORKS IN CONTRACTS WORTH RS.</w:t>
      </w:r>
      <w:proofErr w:type="gramEnd"/>
      <w:r w:rsidRPr="004D4A8B">
        <w:rPr>
          <w:rFonts w:ascii="Century Gothic" w:eastAsia="Times New Roman" w:hAnsi="Century Gothic"/>
          <w:b/>
          <w:sz w:val="22"/>
        </w:rPr>
        <w:t xml:space="preserve"> 10.00 MILLION OR MORE</w:t>
      </w:r>
    </w:p>
    <w:p w:rsidR="000561AE" w:rsidRPr="004D4A8B" w:rsidRDefault="000561AE">
      <w:pPr>
        <w:spacing w:line="25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rsidR="000561AE" w:rsidRPr="004D4A8B" w:rsidRDefault="000561AE">
      <w:pPr>
        <w:spacing w:line="254"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 [</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hereby declares that it has not obtained</w:t>
      </w:r>
    </w:p>
    <w:p w:rsidR="000561AE" w:rsidRPr="004D4A8B" w:rsidRDefault="000561AE" w:rsidP="0062500A">
      <w:pPr>
        <w:spacing w:line="13" w:lineRule="exact"/>
        <w:rPr>
          <w:rFonts w:ascii="Century Gothic" w:eastAsia="Times New Roman" w:hAnsi="Century Gothic"/>
        </w:rPr>
      </w:pPr>
    </w:p>
    <w:p w:rsidR="000561AE" w:rsidRPr="004D4A8B" w:rsidRDefault="000561AE" w:rsidP="0062500A">
      <w:pPr>
        <w:spacing w:line="237" w:lineRule="auto"/>
        <w:ind w:left="720"/>
        <w:jc w:val="both"/>
        <w:rPr>
          <w:rFonts w:ascii="Century Gothic" w:eastAsia="Times New Roman" w:hAnsi="Century Gothic"/>
          <w:sz w:val="22"/>
        </w:rPr>
      </w:pPr>
      <w:proofErr w:type="gramStart"/>
      <w:r w:rsidRPr="004D4A8B">
        <w:rPr>
          <w:rFonts w:ascii="Century Gothic" w:eastAsia="Times New Roman" w:hAnsi="Century Gothic"/>
          <w:sz w:val="22"/>
        </w:rPr>
        <w:t>or</w:t>
      </w:r>
      <w:proofErr w:type="gramEnd"/>
      <w:r w:rsidRPr="004D4A8B">
        <w:rPr>
          <w:rFonts w:ascii="Century Gothic" w:eastAsia="Times New Roman" w:hAnsi="Century Gothic"/>
          <w:sz w:val="22"/>
        </w:rPr>
        <w:t xml:space="preserve"> induced the procurement of any contract, right, interest, privilege or other obligation or benefit from Government of Khyber </w:t>
      </w:r>
      <w:proofErr w:type="spellStart"/>
      <w:r w:rsidRPr="004D4A8B">
        <w:rPr>
          <w:rFonts w:ascii="Century Gothic" w:eastAsia="Times New Roman" w:hAnsi="Century Gothic"/>
          <w:sz w:val="22"/>
        </w:rPr>
        <w:t>Pakhtunkhwa</w:t>
      </w:r>
      <w:proofErr w:type="spellEnd"/>
      <w:r w:rsidRPr="004D4A8B">
        <w:rPr>
          <w:rFonts w:ascii="Century Gothic" w:eastAsia="Times New Roman" w:hAnsi="Century Gothic"/>
          <w:sz w:val="22"/>
        </w:rPr>
        <w:t xml:space="preserve"> or any administrative subdivision or agency thereof or any other entity owned or controlled by Government of Khyber </w:t>
      </w:r>
      <w:proofErr w:type="spellStart"/>
      <w:r w:rsidRPr="004D4A8B">
        <w:rPr>
          <w:rFonts w:ascii="Century Gothic" w:eastAsia="Times New Roman" w:hAnsi="Century Gothic"/>
          <w:sz w:val="22"/>
        </w:rPr>
        <w:t>Pakhtunkhwa</w:t>
      </w:r>
      <w:proofErr w:type="spellEnd"/>
      <w:r w:rsidRPr="004D4A8B">
        <w:rPr>
          <w:rFonts w:ascii="Century Gothic" w:eastAsia="Times New Roman" w:hAnsi="Century Gothic"/>
          <w:sz w:val="22"/>
        </w:rPr>
        <w:t xml:space="preserve"> through any corrupt business practice.</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 xml:space="preserve">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w:t>
      </w:r>
      <w:proofErr w:type="spellStart"/>
      <w:r w:rsidRPr="004D4A8B">
        <w:rPr>
          <w:rFonts w:ascii="Century Gothic" w:eastAsia="Times New Roman" w:hAnsi="Century Gothic"/>
          <w:sz w:val="22"/>
        </w:rPr>
        <w:t>Pakhtunkhwa</w:t>
      </w:r>
      <w:proofErr w:type="spellEnd"/>
      <w:r w:rsidRPr="004D4A8B">
        <w:rPr>
          <w:rFonts w:ascii="Century Gothic" w:eastAsia="Times New Roman" w:hAnsi="Century Gothic"/>
          <w:sz w:val="22"/>
        </w:rPr>
        <w:t xml:space="preserve"> , except that which has been expressly declared pursuant hereto.</w:t>
      </w:r>
    </w:p>
    <w:p w:rsidR="000561AE" w:rsidRPr="004D4A8B" w:rsidRDefault="000561AE" w:rsidP="0062500A">
      <w:pPr>
        <w:spacing w:line="273" w:lineRule="exact"/>
        <w:rPr>
          <w:rFonts w:ascii="Century Gothic" w:eastAsia="Times New Roman" w:hAnsi="Century Gothic"/>
        </w:rPr>
      </w:pPr>
    </w:p>
    <w:p w:rsidR="000561AE" w:rsidRPr="004D4A8B" w:rsidRDefault="000561AE" w:rsidP="0062500A">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certifies that it has made and will make full disclosure of all agreements and arrangements with all persons in respect of or related to the transaction with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and has not taken any action or will not take any action to circumvent the above declaration, representation or warranty.</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under any law, contract or other instrument, be voidable at the option of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 xml:space="preserve">Notwithstanding any rights and remedies exercised by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in this regard, [name of the Bidder] agrees to indemnify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for any loss or damage incurred by it on account of its corrupt business practices and further pay compensation to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w:t>
      </w:r>
    </w:p>
    <w:p w:rsidR="000561AE" w:rsidRPr="004D4A8B" w:rsidRDefault="000561AE" w:rsidP="0062500A">
      <w:pPr>
        <w:spacing w:line="200"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Pr="004D4A8B">
        <w:rPr>
          <w:rFonts w:ascii="Century Gothic" w:eastAsia="Times New Roman" w:hAnsi="Century Gothic"/>
          <w:sz w:val="22"/>
        </w:rPr>
        <w:t>Signature: …………………………</w:t>
      </w:r>
    </w:p>
    <w:p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1" w:name="page45"/>
      <w:bookmarkEnd w:id="31"/>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rsidR="000561AE" w:rsidRPr="004D4A8B" w:rsidRDefault="000561AE">
      <w:pPr>
        <w:spacing w:line="271" w:lineRule="exact"/>
        <w:rPr>
          <w:rFonts w:ascii="Century Gothic" w:eastAsia="Times New Roman" w:hAnsi="Century Gothic"/>
        </w:rPr>
      </w:pPr>
      <w:bookmarkStart w:id="32" w:name="page46"/>
      <w:bookmarkEnd w:id="32"/>
    </w:p>
    <w:p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rsidR="000561AE" w:rsidRPr="004D4A8B" w:rsidRDefault="00757A3C">
      <w:pPr>
        <w:spacing w:line="20" w:lineRule="exact"/>
        <w:rPr>
          <w:rFonts w:ascii="Century Gothic" w:eastAsia="Times New Roman" w:hAnsi="Century Gothic"/>
        </w:rPr>
      </w:pPr>
      <w:r>
        <w:rPr>
          <w:rFonts w:ascii="Century Gothic" w:eastAsia="Times New Roman" w:hAnsi="Century Gothic"/>
          <w:b/>
          <w:noProof/>
          <w:sz w:val="24"/>
        </w:rPr>
        <mc:AlternateContent>
          <mc:Choice Requires="wps">
            <w:drawing>
              <wp:anchor distT="4294967295" distB="4294967295" distL="114300" distR="114300" simplePos="0" relativeHeight="251654144" behindDoc="1" locked="0" layoutInCell="1" allowOverlap="1">
                <wp:simplePos x="0" y="0"/>
                <wp:positionH relativeFrom="column">
                  <wp:posOffset>-5080</wp:posOffset>
                </wp:positionH>
                <wp:positionV relativeFrom="paragraph">
                  <wp:posOffset>182879</wp:posOffset>
                </wp:positionV>
                <wp:extent cx="5770245" cy="0"/>
                <wp:effectExtent l="0" t="0" r="2095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" strokeweight=".25397mm">
                <o:lock v:ext="edit" shapetype="f"/>
              </v:line>
            </w:pict>
          </mc:Fallback>
        </mc:AlternateContent>
      </w:r>
    </w:p>
    <w:p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firstRow="0" w:lastRow="0" w:firstColumn="0" w:lastColumn="0" w:noHBand="0" w:noVBand="0"/>
      </w:tblPr>
      <w:tblGrid>
        <w:gridCol w:w="360"/>
        <w:gridCol w:w="2700"/>
        <w:gridCol w:w="3120"/>
        <w:gridCol w:w="3140"/>
      </w:tblGrid>
      <w:tr w:rsidR="000561AE" w:rsidRPr="004D4A8B" w:rsidTr="00420481">
        <w:trPr>
          <w:trHeight w:val="276"/>
        </w:trPr>
        <w:tc>
          <w:tcPr>
            <w:tcW w:w="306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20481">
        <w:trPr>
          <w:trHeight w:val="22"/>
        </w:trPr>
        <w:tc>
          <w:tcPr>
            <w:tcW w:w="36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20481">
        <w:trPr>
          <w:trHeight w:val="53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6</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420481">
            <w:pPr>
              <w:spacing w:line="0" w:lineRule="atLeast"/>
              <w:ind w:right="1500"/>
              <w:jc w:val="right"/>
              <w:rPr>
                <w:rFonts w:ascii="Century Gothic" w:eastAsia="Times New Roman" w:hAnsi="Century Gothic"/>
                <w:sz w:val="24"/>
              </w:rPr>
            </w:pPr>
            <w:r>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40</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0</w:t>
            </w:r>
          </w:p>
        </w:tc>
      </w:tr>
      <w:tr w:rsidR="000561AE" w:rsidRPr="004D4A8B" w:rsidTr="00420481">
        <w:trPr>
          <w:trHeight w:val="277"/>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1</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43</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44</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5</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47</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49</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Pr="004D4A8B" w:rsidRDefault="00653763">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bookmarkStart w:id="33" w:name="page47"/>
      <w:bookmarkEnd w:id="33"/>
      <w:r w:rsidRPr="004D4A8B">
        <w:rPr>
          <w:rFonts w:ascii="Century Gothic" w:eastAsia="Times New Roman" w:hAnsi="Century Gothic"/>
          <w:b/>
          <w:sz w:val="24"/>
        </w:rPr>
        <w:lastRenderedPageBreak/>
        <w:t>CONDITIONS OF CONTRACT</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Definitions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In the Contract as defined below, the words and expressions defined shall have the following meanings assigned to them, except where the context requires otherwise:</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The Contract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documents listed in the Contract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“Specifications” means the document as listed in the Contract Data, including Procuring Entity’s requirements in respect of design to be carried out by the Contractor (if any), and any Variation to such document.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“Drawings” means the Procuring Entity’s drawings of the Works as listed in the Contract Data, and any Variation to such drawings.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Persons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of the Contractor) any assignee.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“Contractor” means the person named in the Contract Data and the legal successors in title to this person, but not (except with the consent of the Procuring Entity) any assignee.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Procuring Entity or the Contractor.</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Times and Periods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date named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Pr="004D4A8B">
        <w:rPr>
          <w:rFonts w:ascii="Century Gothic" w:eastAsia="Times New Roman" w:hAnsi="Century Gothic"/>
          <w:sz w:val="24"/>
        </w:rPr>
        <w:t>“Day” means a calendar day</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calculated from the Commencement Date.</w:t>
      </w:r>
    </w:p>
    <w:p w:rsidR="000561AE" w:rsidRPr="004D4A8B" w:rsidRDefault="000561AE">
      <w:pPr>
        <w:spacing w:line="270"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Money and Payments</w:t>
      </w:r>
    </w:p>
    <w:p w:rsidR="000561AE" w:rsidRPr="004D4A8B" w:rsidRDefault="000561AE">
      <w:pPr>
        <w:spacing w:line="255" w:lineRule="exact"/>
        <w:rPr>
          <w:rFonts w:ascii="Century Gothic" w:eastAsia="Times New Roman" w:hAnsi="Century Gothic"/>
        </w:rPr>
      </w:pPr>
    </w:p>
    <w:p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 xml:space="preserve">“Cost” means all expenditure properly incurred (or to be incurred) by the Contractor, whether on or off the Site, including overheads and similar </w:t>
      </w:r>
      <w:proofErr w:type="spellStart"/>
      <w:r w:rsidRPr="004D4A8B">
        <w:rPr>
          <w:rFonts w:ascii="Century Gothic" w:eastAsia="Times New Roman" w:hAnsi="Century Gothic"/>
          <w:sz w:val="24"/>
        </w:rPr>
        <w:t>charges</w:t>
      </w:r>
      <w:bookmarkStart w:id="34" w:name="page48"/>
      <w:bookmarkEnd w:id="34"/>
      <w:r w:rsidRPr="004D4A8B">
        <w:rPr>
          <w:rFonts w:ascii="Century Gothic" w:eastAsia="Times New Roman" w:hAnsi="Century Gothic"/>
          <w:sz w:val="24"/>
        </w:rPr>
        <w:t>but</w:t>
      </w:r>
      <w:proofErr w:type="spellEnd"/>
      <w:r w:rsidRPr="004D4A8B">
        <w:rPr>
          <w:rFonts w:ascii="Century Gothic" w:eastAsia="Times New Roman" w:hAnsi="Century Gothic"/>
          <w:sz w:val="24"/>
        </w:rPr>
        <w:t xml:space="preserve"> does not include any allowance for profit.</w:t>
      </w: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Other Definitions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intended to form part of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1.1.12 “</w:t>
      </w:r>
      <w:proofErr w:type="gramStart"/>
      <w:r w:rsidRPr="004D4A8B">
        <w:rPr>
          <w:rFonts w:ascii="Century Gothic" w:eastAsia="Times New Roman" w:hAnsi="Century Gothic"/>
          <w:sz w:val="24"/>
        </w:rPr>
        <w:t>Country ”</w:t>
      </w:r>
      <w:proofErr w:type="gramEnd"/>
      <w:r w:rsidRPr="004D4A8B">
        <w:rPr>
          <w:rFonts w:ascii="Century Gothic" w:eastAsia="Times New Roman" w:hAnsi="Century Gothic"/>
          <w:sz w:val="24"/>
        </w:rPr>
        <w:t xml:space="preserve"> means the Islamic Republic of Pakistan.</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xml:space="preserve">1.1.13 “Province” means Khyber </w:t>
      </w:r>
      <w:proofErr w:type="spellStart"/>
      <w:r w:rsidRPr="004D4A8B">
        <w:rPr>
          <w:rFonts w:ascii="Century Gothic" w:eastAsia="Times New Roman" w:hAnsi="Century Gothic"/>
          <w:sz w:val="24"/>
        </w:rPr>
        <w:t>Pakhtunkhwa</w:t>
      </w:r>
      <w:proofErr w:type="spellEnd"/>
      <w:r w:rsidRPr="004D4A8B">
        <w:rPr>
          <w:rFonts w:ascii="Century Gothic" w:eastAsia="Times New Roman" w:hAnsi="Century Gothic"/>
          <w:sz w:val="24"/>
        </w:rPr>
        <w:t>.</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matters listed in Sub-Clause 6.1.</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that Party’s reasonable control.</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‘Materials” means things of all kinds (other than Plant) to be supplied and incorporated in the Works by the Contractor.</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Engineer/Procuring Entity under Sub-Clause 10.1.</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works and any variation thereof.</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such in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Pr="004D4A8B">
        <w:rPr>
          <w:rFonts w:ascii="Century Gothic" w:eastAsia="Times New Roman" w:hAnsi="Century Gothic"/>
          <w:b/>
          <w:sz w:val="23"/>
        </w:rPr>
        <w:t>Interpretation</w:t>
      </w:r>
    </w:p>
    <w:p w:rsidR="000561AE" w:rsidRPr="004D4A8B" w:rsidRDefault="000561AE">
      <w:pPr>
        <w:spacing w:line="288" w:lineRule="exact"/>
        <w:rPr>
          <w:rFonts w:ascii="Century Gothic" w:eastAsia="Times New Roman" w:hAnsi="Century Gothic"/>
        </w:rPr>
      </w:pPr>
    </w:p>
    <w:p w:rsidR="0062500A" w:rsidRDefault="000561AE" w:rsidP="0065376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rsidR="0062500A" w:rsidRDefault="0062500A">
      <w:pPr>
        <w:tabs>
          <w:tab w:val="left" w:pos="1060"/>
        </w:tabs>
        <w:spacing w:line="0" w:lineRule="atLeast"/>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Priority of Documents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documents forming the Contract are to be taken as mutually explanatory of one another. If an ambiguity or discrepancy is found in the documents, the priority of the documents shall be in accordance with the order as listed in the Contract Data.</w:t>
      </w:r>
    </w:p>
    <w:p w:rsidR="000561AE" w:rsidRPr="004D4A8B" w:rsidRDefault="000561AE">
      <w:pPr>
        <w:spacing w:line="20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bookmarkStart w:id="35" w:name="page49"/>
      <w:bookmarkEnd w:id="35"/>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 xml:space="preserve">The law of the Contract is the relevant Law of Khyber </w:t>
      </w:r>
      <w:proofErr w:type="spellStart"/>
      <w:r w:rsidRPr="004D4A8B">
        <w:rPr>
          <w:rFonts w:ascii="Century Gothic" w:eastAsia="Times New Roman" w:hAnsi="Century Gothic"/>
          <w:sz w:val="24"/>
        </w:rPr>
        <w:t>Pakhtunkhwa</w:t>
      </w:r>
      <w:proofErr w:type="spellEnd"/>
      <w:r w:rsidRPr="004D4A8B">
        <w:rPr>
          <w:rFonts w:ascii="Century Gothic" w:eastAsia="Times New Roman" w:hAnsi="Century Gothic"/>
          <w:sz w:val="24"/>
        </w:rPr>
        <w:t xml:space="preserve"> Province,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Pr="004D4A8B">
        <w:rPr>
          <w:rFonts w:ascii="Century Gothic" w:eastAsia="Times New Roman" w:hAnsi="Century Gothic"/>
          <w:b/>
          <w:sz w:val="23"/>
        </w:rPr>
        <w:t>Communications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Contract shall be in English language.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Pr="004D4A8B">
        <w:rPr>
          <w:rFonts w:ascii="Century Gothic" w:eastAsia="Times New Roman" w:hAnsi="Century Gothic"/>
          <w:b/>
          <w:sz w:val="23"/>
        </w:rPr>
        <w:t>Statutory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charges in respect of the Works.</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3"/>
        </w:rPr>
        <w:t>Provision of Site</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Pr="004D4A8B">
        <w:rPr>
          <w:rFonts w:ascii="Century Gothic" w:eastAsia="Times New Roman" w:hAnsi="Century Gothic"/>
          <w:b/>
          <w:sz w:val="23"/>
        </w:rPr>
        <w:t>Permits etc.</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which are required for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Engineer’s/Procuring Entity’s Instructions</w:t>
      </w:r>
    </w:p>
    <w:p w:rsidR="000561AE" w:rsidRPr="004D4A8B" w:rsidRDefault="000561AE">
      <w:pPr>
        <w:spacing w:line="289" w:lineRule="exact"/>
        <w:rPr>
          <w:rFonts w:ascii="Century Gothic" w:eastAsia="Times New Roman" w:hAnsi="Century Gothic"/>
        </w:rPr>
      </w:pPr>
    </w:p>
    <w:p w:rsidR="000561AE" w:rsidRPr="004D4A8B" w:rsidRDefault="000561AE">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suspension of all or part of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Pr="004D4A8B">
        <w:rPr>
          <w:rFonts w:ascii="Century Gothic" w:eastAsia="Times New Roman" w:hAnsi="Century Gothic"/>
          <w:b/>
          <w:sz w:val="23"/>
        </w:rPr>
        <w:t>Approvals</w:t>
      </w:r>
    </w:p>
    <w:p w:rsidR="000561AE" w:rsidRPr="004D4A8B" w:rsidRDefault="000561AE">
      <w:pPr>
        <w:spacing w:line="288" w:lineRule="exact"/>
        <w:rPr>
          <w:rFonts w:ascii="Century Gothic" w:eastAsia="Times New Roman" w:hAnsi="Century Gothic"/>
        </w:rPr>
      </w:pPr>
    </w:p>
    <w:p w:rsidR="00420481" w:rsidRPr="004D4A8B" w:rsidRDefault="000561AE" w:rsidP="00653763">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3"/>
        </w:rPr>
        <w:t>Authorized Person</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0561AE" w:rsidRDefault="000561AE">
      <w:pPr>
        <w:tabs>
          <w:tab w:val="left" w:pos="1060"/>
        </w:tabs>
        <w:spacing w:line="0" w:lineRule="atLeast"/>
        <w:rPr>
          <w:rFonts w:ascii="Century Gothic" w:eastAsia="Times New Roman" w:hAnsi="Century Gothic"/>
          <w:b/>
          <w:sz w:val="23"/>
        </w:rPr>
      </w:pPr>
      <w:bookmarkStart w:id="36" w:name="page50"/>
      <w:bookmarkEnd w:id="36"/>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rsidR="000561AE" w:rsidRPr="004D4A8B" w:rsidRDefault="000561AE">
      <w:pPr>
        <w:spacing w:line="289"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b/>
          <w:sz w:val="24"/>
        </w:rPr>
        <w:t>General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Contractor shall carry out the Works properly and in accordance with the Contract. The Contractor shall provide all supervision, </w:t>
      </w:r>
      <w:proofErr w:type="spellStart"/>
      <w:r w:rsidRPr="004D4A8B">
        <w:rPr>
          <w:rFonts w:ascii="Century Gothic" w:eastAsia="Times New Roman" w:hAnsi="Century Gothic"/>
          <w:sz w:val="24"/>
        </w:rPr>
        <w:t>labour</w:t>
      </w:r>
      <w:proofErr w:type="spellEnd"/>
      <w:r w:rsidRPr="004D4A8B">
        <w:rPr>
          <w:rFonts w:ascii="Century Gothic" w:eastAsia="Times New Roman" w:hAnsi="Century Gothic"/>
          <w:sz w:val="24"/>
        </w:rPr>
        <w:t>, Materials, Plant and Contractor’s Equipment which may be required.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Pr="004D4A8B">
        <w:rPr>
          <w:rFonts w:ascii="Century Gothic" w:eastAsia="Times New Roman" w:hAnsi="Century Gothic"/>
          <w:b/>
          <w:sz w:val="24"/>
        </w:rPr>
        <w:t>Contractor’s Representative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w:t>
      </w:r>
      <w:proofErr w:type="gramStart"/>
      <w:r w:rsidRPr="004D4A8B">
        <w:rPr>
          <w:rFonts w:ascii="Century Gothic" w:eastAsia="Times New Roman" w:hAnsi="Century Gothic"/>
          <w:sz w:val="24"/>
        </w:rPr>
        <w:t>substituted/replaced</w:t>
      </w:r>
      <w:proofErr w:type="gramEnd"/>
      <w:r w:rsidRPr="004D4A8B">
        <w:rPr>
          <w:rFonts w:ascii="Century Gothic" w:eastAsia="Times New Roman" w:hAnsi="Century Gothic"/>
          <w:sz w:val="24"/>
        </w:rPr>
        <w:t xml:space="preserve"> by the Contractor at any time during the Contract Period but only after obtaining the consent of the Procuring Entity as aforesaid.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Pr="004D4A8B">
        <w:rPr>
          <w:rFonts w:ascii="Century Gothic" w:eastAsia="Times New Roman" w:hAnsi="Century Gothic"/>
          <w:b/>
          <w:sz w:val="24"/>
        </w:rPr>
        <w:t>Subcontracting</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consent of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 xml:space="preserve">Performance </w:t>
      </w:r>
      <w:proofErr w:type="gramStart"/>
      <w:r w:rsidRPr="004D4A8B">
        <w:rPr>
          <w:rFonts w:ascii="Century Gothic" w:eastAsia="Times New Roman" w:hAnsi="Century Gothic"/>
          <w:b/>
          <w:sz w:val="23"/>
        </w:rPr>
        <w:t>Securit</w:t>
      </w:r>
      <w:r w:rsidRPr="00017348">
        <w:rPr>
          <w:rFonts w:ascii="Century Gothic" w:eastAsia="Times New Roman" w:hAnsi="Century Gothic"/>
          <w:b/>
          <w:sz w:val="23"/>
        </w:rPr>
        <w:t>y</w:t>
      </w:r>
      <w:r w:rsidR="0061414E" w:rsidRPr="00043D42">
        <w:rPr>
          <w:rFonts w:ascii="Century Gothic" w:eastAsia="Times New Roman" w:hAnsi="Century Gothic"/>
          <w:b/>
          <w:color w:val="FF0000"/>
          <w:sz w:val="23"/>
        </w:rPr>
        <w:t>(</w:t>
      </w:r>
      <w:proofErr w:type="gramEnd"/>
      <w:r w:rsidR="0061414E" w:rsidRPr="00043D42">
        <w:rPr>
          <w:rFonts w:ascii="Century Gothic" w:eastAsia="Times New Roman" w:hAnsi="Century Gothic"/>
          <w:b/>
          <w:color w:val="FF0000"/>
          <w:sz w:val="23"/>
        </w:rPr>
        <w:t>N.A)</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b/>
          <w:sz w:val="23"/>
        </w:rPr>
        <w:t>Contractor’s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2"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37" w:name="page51"/>
      <w:bookmarkEnd w:id="37"/>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comments into account as necessary.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b/>
          <w:sz w:val="24"/>
        </w:rPr>
        <w:t>Responsibility for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 Entity’s Risks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rsidR="000561AE" w:rsidRPr="004D4A8B" w:rsidRDefault="000561AE">
      <w:pPr>
        <w:spacing w:line="277" w:lineRule="exact"/>
        <w:rPr>
          <w:rFonts w:ascii="Century Gothic" w:eastAsia="Times New Roman" w:hAnsi="Century Gothic"/>
          <w:sz w:val="24"/>
        </w:rPr>
      </w:pPr>
    </w:p>
    <w:p w:rsidR="000561AE" w:rsidRPr="009E1208" w:rsidRDefault="000561AE" w:rsidP="009E1208">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 xml:space="preserve">a  suspension  under  Sub-Clause  2.3  unless  it  is  attributable  to  </w:t>
      </w:r>
      <w:proofErr w:type="spellStart"/>
      <w:r w:rsidRPr="004D4A8B">
        <w:rPr>
          <w:rFonts w:ascii="Century Gothic" w:eastAsia="Times New Roman" w:hAnsi="Century Gothic"/>
          <w:sz w:val="24"/>
        </w:rPr>
        <w:t>the</w:t>
      </w:r>
      <w:r w:rsidRPr="009E1208">
        <w:rPr>
          <w:rFonts w:ascii="Century Gothic" w:eastAsia="Times New Roman" w:hAnsi="Century Gothic"/>
          <w:sz w:val="24"/>
        </w:rPr>
        <w:t>Contractor’s</w:t>
      </w:r>
      <w:proofErr w:type="spellEnd"/>
      <w:r w:rsidRPr="009E1208">
        <w:rPr>
          <w:rFonts w:ascii="Century Gothic" w:eastAsia="Times New Roman" w:hAnsi="Century Gothic"/>
          <w:sz w:val="24"/>
        </w:rPr>
        <w:t xml:space="preserve"> failure; and</w:t>
      </w:r>
    </w:p>
    <w:p w:rsidR="000561AE" w:rsidRPr="004D4A8B" w:rsidRDefault="000561AE">
      <w:pPr>
        <w:spacing w:line="288" w:lineRule="exact"/>
        <w:rPr>
          <w:rFonts w:ascii="Century Gothic" w:eastAsia="Times New Roman" w:hAnsi="Century Gothic"/>
          <w:sz w:val="24"/>
        </w:rPr>
      </w:pPr>
    </w:p>
    <w:p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 xml:space="preserve">physical obstructions or physical conditions other than climatic conditions, encountered on the Site during the performance of the Works, for which </w:t>
      </w:r>
      <w:proofErr w:type="spellStart"/>
      <w:r w:rsidRPr="004D4A8B">
        <w:rPr>
          <w:rFonts w:ascii="Century Gothic" w:eastAsia="Times New Roman" w:hAnsi="Century Gothic"/>
          <w:sz w:val="24"/>
        </w:rPr>
        <w:t>the</w:t>
      </w:r>
      <w:bookmarkStart w:id="38" w:name="page52"/>
      <w:bookmarkEnd w:id="38"/>
      <w:r w:rsidRPr="009E1208">
        <w:rPr>
          <w:rFonts w:ascii="Century Gothic" w:eastAsia="Times New Roman" w:hAnsi="Century Gothic"/>
          <w:sz w:val="24"/>
        </w:rPr>
        <w:t>Contractor</w:t>
      </w:r>
      <w:proofErr w:type="spellEnd"/>
      <w:r w:rsidRPr="009E1208">
        <w:rPr>
          <w:rFonts w:ascii="Century Gothic" w:eastAsia="Times New Roman" w:hAnsi="Century Gothic"/>
          <w:sz w:val="24"/>
        </w:rPr>
        <w:t xml:space="preserve"> immediately notified to the Procuring Entity and accepted by the Procuring Entity.</w:t>
      </w:r>
    </w:p>
    <w:p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w:t>
      </w:r>
      <w:proofErr w:type="gramStart"/>
      <w:r w:rsidRPr="003D7344">
        <w:rPr>
          <w:rFonts w:ascii="Century Gothic" w:eastAsia="Times New Roman" w:hAnsi="Century Gothic"/>
          <w:b/>
          <w:bCs/>
          <w:color w:val="FF0000"/>
          <w:sz w:val="24"/>
        </w:rPr>
        <w:t>( in</w:t>
      </w:r>
      <w:proofErr w:type="gramEnd"/>
      <w:r w:rsidRPr="003D7344">
        <w:rPr>
          <w:rFonts w:ascii="Century Gothic" w:eastAsia="Times New Roman" w:hAnsi="Century Gothic"/>
          <w:b/>
          <w:bCs/>
          <w:color w:val="FF0000"/>
          <w:sz w:val="24"/>
        </w:rPr>
        <w:t xml:space="preserve"> writing) two months before the expiry of project completion deadline</w:t>
      </w:r>
      <w:r w:rsidR="004954DC" w:rsidRPr="003D7344">
        <w:rPr>
          <w:rFonts w:ascii="Century Gothic" w:eastAsia="Times New Roman" w:hAnsi="Century Gothic"/>
          <w:b/>
          <w:bCs/>
          <w:color w:val="FF0000"/>
          <w:sz w:val="24"/>
        </w:rPr>
        <w:t xml:space="preserve">&amp; accepted by procuring entity. </w:t>
      </w:r>
    </w:p>
    <w:p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rsidR="00162337" w:rsidRPr="004D4A8B" w:rsidRDefault="00277ADE" w:rsidP="00162337">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xml:space="preserve">- </w:t>
      </w:r>
      <w:proofErr w:type="gramStart"/>
      <w:r w:rsidR="00162337" w:rsidRPr="004D4A8B">
        <w:rPr>
          <w:rFonts w:ascii="Century Gothic" w:eastAsia="Times New Roman" w:hAnsi="Century Gothic"/>
          <w:b/>
          <w:color w:val="FF0000"/>
          <w:sz w:val="24"/>
        </w:rPr>
        <w:t>days</w:t>
      </w:r>
      <w:proofErr w:type="gramEnd"/>
      <w:r w:rsidR="00162337" w:rsidRPr="004D4A8B">
        <w:rPr>
          <w:rFonts w:ascii="Century Gothic" w:eastAsia="Times New Roman" w:hAnsi="Century Gothic"/>
          <w:b/>
          <w:color w:val="FF0000"/>
          <w:sz w:val="24"/>
        </w:rPr>
        <w:t xml:space="preserve"> </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b/>
          <w:sz w:val="23"/>
        </w:rPr>
        <w:t>Execution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commence the Works on the Commencement Date and shall proceed expeditiously and without delay and shall complete the Works, subject to Sub-Clause 7.3 below, within the Time for Completion.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Pr="004D4A8B">
        <w:rPr>
          <w:rFonts w:ascii="Century Gothic" w:eastAsia="Times New Roman" w:hAnsi="Century Gothic"/>
          <w:b/>
          <w:sz w:val="24"/>
        </w:rPr>
        <w:t>Program</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form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Pr="004D4A8B">
        <w:rPr>
          <w:rFonts w:ascii="Century Gothic" w:eastAsia="Times New Roman" w:hAnsi="Century Gothic"/>
          <w:b/>
          <w:sz w:val="23"/>
        </w:rPr>
        <w:t>Extension of Time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Time for Completion as determined.</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Pr="004D4A8B">
        <w:rPr>
          <w:rFonts w:ascii="Century Gothic" w:eastAsia="Times New Roman" w:hAnsi="Century Gothic"/>
          <w:b/>
          <w:sz w:val="23"/>
        </w:rPr>
        <w:t>Late Completion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rsidR="00653763" w:rsidRDefault="00653763">
      <w:pPr>
        <w:spacing w:line="278" w:lineRule="exact"/>
        <w:rPr>
          <w:rFonts w:ascii="Century Gothic" w:eastAsia="Times New Roman" w:hAnsi="Century Gothic"/>
        </w:rPr>
      </w:pPr>
    </w:p>
    <w:p w:rsidR="000561AE" w:rsidRPr="00420481" w:rsidRDefault="000561AE" w:rsidP="000561AE">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b/>
          <w:sz w:val="24"/>
        </w:rPr>
        <w:t>Completion</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lastRenderedPageBreak/>
        <w:t>The Contractor may notify the Engineer/Procuring Entity when he considers that the Works are complete.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Pr="004D4A8B">
        <w:rPr>
          <w:rFonts w:ascii="Century Gothic" w:eastAsia="Times New Roman" w:hAnsi="Century Gothic"/>
          <w:b/>
          <w:sz w:val="23"/>
        </w:rPr>
        <w:t>Taking-Over Notice</w:t>
      </w:r>
    </w:p>
    <w:p w:rsidR="000561AE" w:rsidRPr="004D4A8B" w:rsidRDefault="000561AE">
      <w:pPr>
        <w:spacing w:line="288" w:lineRule="exact"/>
        <w:rPr>
          <w:rFonts w:ascii="Century Gothic" w:eastAsia="Times New Roman" w:hAnsi="Century Gothic"/>
        </w:rPr>
      </w:pPr>
    </w:p>
    <w:p w:rsidR="000561AE" w:rsidRPr="009E1208" w:rsidRDefault="000561AE" w:rsidP="009E1208">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 xml:space="preserve">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w:t>
      </w:r>
      <w:proofErr w:type="spellStart"/>
      <w:r w:rsidRPr="004D4A8B">
        <w:rPr>
          <w:rFonts w:ascii="Century Gothic" w:eastAsia="Times New Roman" w:hAnsi="Century Gothic"/>
          <w:sz w:val="23"/>
        </w:rPr>
        <w:t>Certificate</w:t>
      </w:r>
      <w:bookmarkStart w:id="39" w:name="page53"/>
      <w:bookmarkEnd w:id="39"/>
      <w:r w:rsidRPr="004D4A8B">
        <w:rPr>
          <w:rFonts w:ascii="Century Gothic" w:eastAsia="Times New Roman" w:hAnsi="Century Gothic"/>
          <w:sz w:val="24"/>
        </w:rPr>
        <w:t>of</w:t>
      </w:r>
      <w:proofErr w:type="spellEnd"/>
      <w:r w:rsidRPr="004D4A8B">
        <w:rPr>
          <w:rFonts w:ascii="Century Gothic" w:eastAsia="Times New Roman" w:hAnsi="Century Gothic"/>
          <w:sz w:val="24"/>
        </w:rPr>
        <w:t xml:space="preserve"> Completion as aforesaid, the Procuring Entity/Engineer may identify any outstanding items of work which the Contractor shall undertake during the Maintenances Period.</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b/>
          <w:sz w:val="23"/>
        </w:rPr>
        <w:t>Remedying Defects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rsidR="000561AE" w:rsidRPr="004D4A8B" w:rsidRDefault="000561AE">
      <w:pPr>
        <w:spacing w:line="29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b/>
          <w:sz w:val="24"/>
        </w:rPr>
        <w:t>Uncovering and Testing</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rsidR="009E1208" w:rsidRDefault="009E1208">
      <w:pPr>
        <w:spacing w:line="286" w:lineRule="exact"/>
        <w:rPr>
          <w:rFonts w:ascii="Century Gothic" w:eastAsia="Times New Roman" w:hAnsi="Century Gothic"/>
        </w:rPr>
      </w:pPr>
    </w:p>
    <w:p w:rsidR="009E1208" w:rsidRPr="004D4A8B" w:rsidRDefault="009E1208">
      <w:pPr>
        <w:spacing w:line="286" w:lineRule="exact"/>
        <w:rPr>
          <w:rFonts w:ascii="Century Gothic" w:eastAsia="Times New Roman" w:hAnsi="Century Gothic"/>
        </w:rPr>
      </w:pPr>
    </w:p>
    <w:p w:rsidR="000561AE" w:rsidRPr="004D4A8B" w:rsidRDefault="000561AE" w:rsidP="000561AE">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b/>
          <w:sz w:val="24"/>
        </w:rPr>
        <w:t>Right to Vary</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w:t>
      </w:r>
      <w:r w:rsidRPr="004D4A8B">
        <w:rPr>
          <w:rFonts w:ascii="Century Gothic" w:eastAsia="Times New Roman" w:hAnsi="Century Gothic"/>
          <w:sz w:val="24"/>
        </w:rPr>
        <w:lastRenderedPageBreak/>
        <w:t>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b/>
          <w:sz w:val="24"/>
        </w:rPr>
        <w:t>Valuation of Variations</w:t>
      </w:r>
    </w:p>
    <w:p w:rsidR="000561AE" w:rsidRPr="004D4A8B" w:rsidRDefault="000561AE">
      <w:pPr>
        <w:spacing w:line="276" w:lineRule="exact"/>
        <w:rPr>
          <w:rFonts w:ascii="Century Gothic" w:eastAsia="Times New Roman" w:hAnsi="Century Gothic"/>
        </w:rPr>
      </w:pPr>
    </w:p>
    <w:p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rsidR="009E1208" w:rsidRPr="004D4A8B" w:rsidRDefault="009E1208">
      <w:pPr>
        <w:spacing w:line="0" w:lineRule="atLeast"/>
        <w:ind w:left="1080"/>
        <w:rPr>
          <w:rFonts w:ascii="Century Gothic" w:eastAsia="Times New Roman" w:hAnsi="Century Gothic"/>
          <w:sz w:val="24"/>
        </w:rPr>
      </w:pPr>
      <w:proofErr w:type="gramStart"/>
      <w:r>
        <w:rPr>
          <w:rFonts w:ascii="Century Gothic" w:eastAsia="Times New Roman" w:hAnsi="Century Gothic"/>
          <w:sz w:val="24"/>
        </w:rPr>
        <w:t>15% of the contract price.</w:t>
      </w:r>
      <w:proofErr w:type="gramEnd"/>
    </w:p>
    <w:p w:rsidR="000561AE" w:rsidRPr="004D4A8B" w:rsidRDefault="000561AE">
      <w:pPr>
        <w:spacing w:line="276"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b/>
          <w:sz w:val="24"/>
        </w:rPr>
        <w:t>Early Warning</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additional payment.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Pr="004D4A8B">
        <w:rPr>
          <w:rFonts w:ascii="Century Gothic" w:eastAsia="Times New Roman" w:hAnsi="Century Gothic"/>
          <w:b/>
          <w:sz w:val="24"/>
        </w:rPr>
        <w:t>Valuation of Claims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Pr="004D4A8B">
        <w:rPr>
          <w:rFonts w:ascii="Century Gothic" w:eastAsia="Times New Roman" w:hAnsi="Century Gothic"/>
          <w:b/>
          <w:sz w:val="23"/>
        </w:rPr>
        <w:t>Variation and Claim Procedure</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b/>
          <w:sz w:val="23"/>
        </w:rPr>
        <w:t>Terms of Payments</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The amount due to the Contractor under any Interim Payment Certificate issued by the Engineer pursuant to this Clause, or to any other terms of the Contract, shall , subject to Clause 7.4 of Conditions of Contract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 xml:space="preserve">) be paid by </w:t>
      </w:r>
      <w:r w:rsidRPr="004D4A8B">
        <w:rPr>
          <w:rFonts w:ascii="Century Gothic" w:eastAsia="Times New Roman" w:hAnsi="Century Gothic"/>
          <w:sz w:val="24"/>
        </w:rPr>
        <w:lastRenderedPageBreak/>
        <w:t xml:space="preserve">the Procuring Entity to the Contractor within 30 days after such Interim Payment Certificate has been jointly verified by Procuring Entity and Contractor, or, in the case of the Final Certificate referred to in Sub Clause 11.5 of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 xml:space="preserve">, within 60 days after such </w:t>
      </w:r>
      <w:proofErr w:type="spellStart"/>
      <w:r w:rsidRPr="004D4A8B">
        <w:rPr>
          <w:rFonts w:ascii="Century Gothic" w:eastAsia="Times New Roman" w:hAnsi="Century Gothic"/>
          <w:sz w:val="24"/>
        </w:rPr>
        <w:t>Final</w:t>
      </w:r>
      <w:bookmarkStart w:id="40" w:name="page55"/>
      <w:bookmarkEnd w:id="40"/>
      <w:r w:rsidRPr="004D4A8B">
        <w:rPr>
          <w:rFonts w:ascii="Century Gothic" w:eastAsia="Times New Roman" w:hAnsi="Century Gothic"/>
          <w:sz w:val="24"/>
        </w:rPr>
        <w:t>Payment</w:t>
      </w:r>
      <w:proofErr w:type="spellEnd"/>
      <w:r w:rsidRPr="004D4A8B">
        <w:rPr>
          <w:rFonts w:ascii="Century Gothic" w:eastAsia="Times New Roman" w:hAnsi="Century Gothic"/>
          <w:sz w:val="24"/>
        </w:rPr>
        <w:t xml:space="preserve">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w:t>
      </w:r>
    </w:p>
    <w:p w:rsidR="000561AE" w:rsidRPr="004D4A8B" w:rsidRDefault="000561AE">
      <w:pPr>
        <w:spacing w:line="287" w:lineRule="exact"/>
        <w:rPr>
          <w:rFonts w:ascii="Century Gothic" w:eastAsia="Times New Roman" w:hAnsi="Century Gothic"/>
        </w:rPr>
      </w:pPr>
    </w:p>
    <w:p w:rsidR="000561AE" w:rsidRPr="004D4A8B" w:rsidRDefault="000561AE" w:rsidP="000561AE">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t>Valuation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Contract Data, subject to Clause 10.</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b/>
          <w:sz w:val="24"/>
        </w:rPr>
        <w:t>Monthly Statements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to be paid at monthly intervals: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rsidR="000561AE" w:rsidRPr="004D4A8B" w:rsidRDefault="000561AE">
      <w:pPr>
        <w:spacing w:line="290" w:lineRule="exact"/>
        <w:rPr>
          <w:rFonts w:ascii="Century Gothic" w:eastAsia="Times New Roman" w:hAnsi="Century Gothic"/>
        </w:rPr>
      </w:pPr>
    </w:p>
    <w:p w:rsidR="000561AE" w:rsidRPr="004D4A8B" w:rsidRDefault="000561AE" w:rsidP="009E1208">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 he considers himself entitled.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3"/>
        </w:rPr>
        <w:t>Interim Payments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Retention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Retention money shall be paid by the Procuring Entity to the Contractor within fourteen (14) days after either the expiry of the period stated in the Contract Data, or the remedying of notified </w:t>
      </w:r>
      <w:r w:rsidRPr="004D4A8B">
        <w:rPr>
          <w:rFonts w:ascii="Century Gothic" w:eastAsia="Times New Roman" w:hAnsi="Century Gothic"/>
          <w:sz w:val="24"/>
        </w:rPr>
        <w:lastRenderedPageBreak/>
        <w:t xml:space="preserve">defects, or the completion of outstanding work, all as referred to in Sub-Clause 9.1, </w:t>
      </w:r>
      <w:proofErr w:type="spellStart"/>
      <w:r w:rsidRPr="004D4A8B">
        <w:rPr>
          <w:rFonts w:ascii="Century Gothic" w:eastAsia="Times New Roman" w:hAnsi="Century Gothic"/>
          <w:sz w:val="24"/>
        </w:rPr>
        <w:t>which ever</w:t>
      </w:r>
      <w:proofErr w:type="spellEnd"/>
      <w:r w:rsidRPr="004D4A8B">
        <w:rPr>
          <w:rFonts w:ascii="Century Gothic" w:eastAsia="Times New Roman" w:hAnsi="Century Gothic"/>
          <w:sz w:val="24"/>
        </w:rPr>
        <w:t xml:space="preserve"> is the later.</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Final Payment</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 xml:space="preserve">Within twenty one (21) days from the date of issuance of the Maintenance Certificate the Contractor shall submit a final account to the Engineer to verify and the Engineer shall verify the same within fourteen (14) days from the date </w:t>
      </w:r>
      <w:proofErr w:type="spellStart"/>
      <w:r w:rsidRPr="004D4A8B">
        <w:rPr>
          <w:rFonts w:ascii="Century Gothic" w:eastAsia="Times New Roman" w:hAnsi="Century Gothic"/>
          <w:sz w:val="24"/>
        </w:rPr>
        <w:t>of</w:t>
      </w:r>
      <w:bookmarkStart w:id="41" w:name="page56"/>
      <w:bookmarkEnd w:id="41"/>
      <w:r w:rsidRPr="004D4A8B">
        <w:rPr>
          <w:rFonts w:ascii="Century Gothic" w:eastAsia="Times New Roman" w:hAnsi="Century Gothic"/>
          <w:sz w:val="24"/>
        </w:rPr>
        <w:t>submission</w:t>
      </w:r>
      <w:proofErr w:type="spellEnd"/>
      <w:r w:rsidRPr="004D4A8B">
        <w:rPr>
          <w:rFonts w:ascii="Century Gothic" w:eastAsia="Times New Roman" w:hAnsi="Century Gothic"/>
          <w:sz w:val="24"/>
        </w:rPr>
        <w:t xml:space="preserve"> and forward the same to the Procuring Entity together with any documentation reasonably required to enable the Procuring Entity to ascertain the final contract value.</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rsidR="000561AE" w:rsidRPr="004D4A8B" w:rsidRDefault="000561AE">
      <w:pPr>
        <w:spacing w:line="22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Currency</w:t>
      </w:r>
    </w:p>
    <w:p w:rsidR="000561AE" w:rsidRPr="004D4A8B" w:rsidRDefault="000561AE">
      <w:pPr>
        <w:spacing w:line="204" w:lineRule="exact"/>
        <w:rPr>
          <w:rFonts w:ascii="Century Gothic" w:eastAsia="Times New Roman" w:hAnsi="Century Gothic"/>
        </w:rPr>
      </w:pPr>
    </w:p>
    <w:p w:rsidR="00653763" w:rsidRPr="00653763" w:rsidRDefault="000561AE" w:rsidP="0065376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rsidR="00653763" w:rsidRDefault="00653763">
      <w:pPr>
        <w:spacing w:line="204" w:lineRule="exact"/>
        <w:rPr>
          <w:rFonts w:ascii="Century Gothic" w:eastAsia="Times New Roman" w:hAnsi="Century Gothic"/>
        </w:rPr>
      </w:pPr>
    </w:p>
    <w:p w:rsidR="00653763" w:rsidRPr="004D4A8B" w:rsidRDefault="00653763">
      <w:pPr>
        <w:spacing w:line="204" w:lineRule="exact"/>
        <w:rPr>
          <w:rFonts w:ascii="Century Gothic" w:eastAsia="Times New Roman" w:hAnsi="Century Gothic"/>
        </w:rPr>
      </w:pPr>
    </w:p>
    <w:p w:rsidR="000561AE" w:rsidRPr="004D4A8B" w:rsidRDefault="000561AE" w:rsidP="000561AE">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rsidR="000561AE" w:rsidRPr="004D4A8B" w:rsidRDefault="000561AE">
      <w:pPr>
        <w:spacing w:line="229"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proofErr w:type="gramStart"/>
      <w:r w:rsidRPr="004D4A8B">
        <w:rPr>
          <w:rFonts w:ascii="Century Gothic" w:eastAsia="Times New Roman" w:hAnsi="Century Gothic"/>
          <w:b/>
          <w:sz w:val="23"/>
        </w:rPr>
        <w:t>Default</w:t>
      </w:r>
      <w:proofErr w:type="gramEnd"/>
      <w:r w:rsidRPr="004D4A8B">
        <w:rPr>
          <w:rFonts w:ascii="Century Gothic" w:eastAsia="Times New Roman" w:hAnsi="Century Gothic"/>
          <w:b/>
          <w:sz w:val="23"/>
        </w:rPr>
        <w:t xml:space="preserve"> by Contractor</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rsidR="000561AE" w:rsidRPr="004D4A8B" w:rsidRDefault="000561AE">
      <w:pPr>
        <w:spacing w:line="293" w:lineRule="exact"/>
        <w:rPr>
          <w:rFonts w:ascii="Century Gothic" w:eastAsia="Times New Roman" w:hAnsi="Century Gothic"/>
        </w:rPr>
      </w:pPr>
    </w:p>
    <w:p w:rsidR="00B32AB1" w:rsidRPr="004D4A8B" w:rsidRDefault="000561AE" w:rsidP="0065376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w:t>
      </w:r>
      <w:proofErr w:type="spellStart"/>
      <w:r w:rsidRPr="004D4A8B">
        <w:rPr>
          <w:rFonts w:ascii="Century Gothic" w:eastAsia="Times New Roman" w:hAnsi="Century Gothic"/>
          <w:sz w:val="24"/>
        </w:rPr>
        <w:t>demobilise</w:t>
      </w:r>
      <w:proofErr w:type="spellEnd"/>
      <w:r w:rsidRPr="004D4A8B">
        <w:rPr>
          <w:rFonts w:ascii="Century Gothic" w:eastAsia="Times New Roman" w:hAnsi="Century Gothic"/>
          <w:sz w:val="24"/>
        </w:rPr>
        <w:t xml:space="preserve"> from the Site leaving behind any Contractor’s Equipment which the Procuring Entity instructs, in the second notice, to be used for the completion of the Works at the risk and cost of the Contractor.</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proofErr w:type="gramStart"/>
      <w:r w:rsidRPr="004D4A8B">
        <w:rPr>
          <w:rFonts w:ascii="Century Gothic" w:eastAsia="Times New Roman" w:hAnsi="Century Gothic"/>
          <w:b/>
          <w:sz w:val="24"/>
        </w:rPr>
        <w:t>Default</w:t>
      </w:r>
      <w:proofErr w:type="gramEnd"/>
      <w:r w:rsidRPr="004D4A8B">
        <w:rPr>
          <w:rFonts w:ascii="Century Gothic" w:eastAsia="Times New Roman" w:hAnsi="Century Gothic"/>
          <w:b/>
          <w:sz w:val="24"/>
        </w:rPr>
        <w:t xml:space="preserve"> by Procuring Entity</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rsidR="000561AE" w:rsidRPr="004D4A8B" w:rsidRDefault="000561AE">
      <w:pPr>
        <w:spacing w:line="293"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lastRenderedPageBreak/>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Pr="004D4A8B">
        <w:rPr>
          <w:rFonts w:ascii="Century Gothic" w:eastAsia="Times New Roman" w:hAnsi="Century Gothic"/>
          <w:b/>
          <w:sz w:val="24"/>
        </w:rPr>
        <w:t>Insolvency</w:t>
      </w:r>
    </w:p>
    <w:p w:rsidR="000561AE" w:rsidRPr="004D4A8B" w:rsidRDefault="000561AE">
      <w:pPr>
        <w:spacing w:line="288" w:lineRule="exact"/>
        <w:rPr>
          <w:rFonts w:ascii="Century Gothic" w:eastAsia="Times New Roman" w:hAnsi="Century Gothic"/>
        </w:rPr>
      </w:pPr>
    </w:p>
    <w:p w:rsidR="000561AE" w:rsidRPr="004D4A8B" w:rsidRDefault="000561AE" w:rsidP="00B32AB1">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a Party is declared insolvent under any applicable law, the other Party may by notice terminate the Contract immediately. The Contractor shall then demobilize from the Site leaving behind, in the case of the Contractor’s </w:t>
      </w:r>
      <w:proofErr w:type="gramStart"/>
      <w:r w:rsidRPr="004D4A8B">
        <w:rPr>
          <w:rFonts w:ascii="Century Gothic" w:eastAsia="Times New Roman" w:hAnsi="Century Gothic"/>
          <w:sz w:val="24"/>
        </w:rPr>
        <w:t>insolvency,</w:t>
      </w:r>
      <w:proofErr w:type="gramEnd"/>
      <w:r w:rsidRPr="004D4A8B">
        <w:rPr>
          <w:rFonts w:ascii="Century Gothic" w:eastAsia="Times New Roman" w:hAnsi="Century Gothic"/>
          <w:sz w:val="24"/>
        </w:rPr>
        <w:t xml:space="preserve"> any Contractor’s Equipment which the Procuring Entity instructs in the notice is to </w:t>
      </w:r>
      <w:proofErr w:type="spellStart"/>
      <w:r w:rsidRPr="004D4A8B">
        <w:rPr>
          <w:rFonts w:ascii="Century Gothic" w:eastAsia="Times New Roman" w:hAnsi="Century Gothic"/>
          <w:sz w:val="24"/>
        </w:rPr>
        <w:t>be</w:t>
      </w:r>
      <w:bookmarkStart w:id="42" w:name="page57"/>
      <w:bookmarkEnd w:id="42"/>
      <w:r w:rsidRPr="004D4A8B">
        <w:rPr>
          <w:rFonts w:ascii="Century Gothic" w:eastAsia="Times New Roman" w:hAnsi="Century Gothic"/>
          <w:sz w:val="24"/>
        </w:rPr>
        <w:t>used</w:t>
      </w:r>
      <w:proofErr w:type="spellEnd"/>
      <w:r w:rsidRPr="004D4A8B">
        <w:rPr>
          <w:rFonts w:ascii="Century Gothic" w:eastAsia="Times New Roman" w:hAnsi="Century Gothic"/>
          <w:sz w:val="24"/>
        </w:rPr>
        <w:t xml:space="preserve"> for the completion of the Works.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Pr="004D4A8B">
        <w:rPr>
          <w:rFonts w:ascii="Century Gothic" w:eastAsia="Times New Roman" w:hAnsi="Century Gothic"/>
          <w:b/>
          <w:sz w:val="23"/>
        </w:rPr>
        <w:t>Payment upon Termination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04"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3" w:lineRule="auto"/>
        <w:ind w:left="1800" w:right="20" w:hanging="720"/>
        <w:jc w:val="both"/>
        <w:rPr>
          <w:rFonts w:ascii="Century Gothic" w:eastAsia="Times New Roman" w:hAnsi="Century Gothic"/>
          <w:sz w:val="24"/>
        </w:rPr>
      </w:pPr>
      <w:proofErr w:type="gramStart"/>
      <w:r w:rsidRPr="004D4A8B">
        <w:rPr>
          <w:rFonts w:ascii="Century Gothic" w:eastAsia="Times New Roman" w:hAnsi="Century Gothic"/>
          <w:sz w:val="24"/>
        </w:rPr>
        <w:t>if</w:t>
      </w:r>
      <w:proofErr w:type="gramEnd"/>
      <w:r w:rsidRPr="004D4A8B">
        <w:rPr>
          <w:rFonts w:ascii="Century Gothic" w:eastAsia="Times New Roman" w:hAnsi="Century Gothic"/>
          <w:sz w:val="24"/>
        </w:rPr>
        <w:t xml:space="preserve">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rsidR="000561AE" w:rsidRPr="004D4A8B" w:rsidRDefault="000561AE">
      <w:pPr>
        <w:spacing w:line="280" w:lineRule="exact"/>
        <w:rPr>
          <w:rFonts w:ascii="Century Gothic" w:eastAsia="Times New Roman" w:hAnsi="Century Gothic"/>
        </w:rPr>
      </w:pPr>
    </w:p>
    <w:p w:rsidR="00B32AB1" w:rsidRPr="004D4A8B" w:rsidRDefault="000561AE" w:rsidP="00420481">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Contractor’s Care of the Works</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t>
      </w:r>
      <w:proofErr w:type="gramStart"/>
      <w:r w:rsidRPr="004D4A8B">
        <w:rPr>
          <w:rFonts w:ascii="Century Gothic" w:eastAsia="Times New Roman" w:hAnsi="Century Gothic"/>
          <w:sz w:val="24"/>
        </w:rPr>
        <w:t>with</w:t>
      </w:r>
      <w:proofErr w:type="gramEnd"/>
      <w:r w:rsidRPr="004D4A8B">
        <w:rPr>
          <w:rFonts w:ascii="Century Gothic" w:eastAsia="Times New Roman" w:hAnsi="Century Gothic"/>
          <w:sz w:val="24"/>
        </w:rPr>
        <w:t xml:space="preserve">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 xml:space="preserve">Unless the loss or damage happens as a result of any of the Procuring Entity’s Risks, the Contractor shall indemnify the Procuring </w:t>
      </w:r>
      <w:r w:rsidRPr="004D4A8B">
        <w:rPr>
          <w:rFonts w:ascii="Century Gothic" w:eastAsia="Times New Roman" w:hAnsi="Century Gothic"/>
          <w:sz w:val="24"/>
        </w:rPr>
        <w:lastRenderedPageBreak/>
        <w:t>Entity, or his agents against all claims loss, damage and expense arising out of the Works.</w:t>
      </w:r>
    </w:p>
    <w:p w:rsidR="000561AE" w:rsidRDefault="000561AE">
      <w:pPr>
        <w:spacing w:line="278" w:lineRule="exact"/>
        <w:rPr>
          <w:rFonts w:ascii="Century Gothic" w:eastAsia="Times New Roman" w:hAnsi="Century Gothic"/>
        </w:rPr>
      </w:pPr>
    </w:p>
    <w:p w:rsidR="00653763" w:rsidRPr="004D4A8B" w:rsidRDefault="00653763">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b/>
          <w:sz w:val="23"/>
        </w:rPr>
        <w:t>Force Majeure</w:t>
      </w:r>
    </w:p>
    <w:p w:rsidR="000561AE" w:rsidRPr="004D4A8B" w:rsidRDefault="000561AE">
      <w:pPr>
        <w:spacing w:line="289" w:lineRule="exact"/>
        <w:rPr>
          <w:rFonts w:ascii="Century Gothic" w:eastAsia="Times New Roman" w:hAnsi="Century Gothic"/>
        </w:rPr>
      </w:pPr>
    </w:p>
    <w:p w:rsidR="000561AE" w:rsidRPr="003D7344" w:rsidRDefault="000561AE">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 xml:space="preserve">If Force Majeure occurs, the Contractor shall notify the Engineer/Procuring Entity immediately. If necessary, the Contractor may suspend the execution of the Works and, to the extent agreed with the Procuring Entity demobilize the Contractor’s </w:t>
      </w:r>
      <w:proofErr w:type="spellStart"/>
      <w:r w:rsidRPr="004D4A8B">
        <w:rPr>
          <w:rFonts w:ascii="Century Gothic" w:eastAsia="Times New Roman" w:hAnsi="Century Gothic"/>
          <w:sz w:val="24"/>
        </w:rPr>
        <w:t>Equipment.</w:t>
      </w:r>
      <w:r w:rsidR="00A943BC" w:rsidRPr="003D7344">
        <w:rPr>
          <w:rFonts w:ascii="Century Gothic" w:eastAsia="Times New Roman" w:hAnsi="Century Gothic"/>
          <w:b/>
          <w:bCs/>
          <w:color w:val="FF0000"/>
          <w:sz w:val="24"/>
        </w:rPr>
        <w:t>The</w:t>
      </w:r>
      <w:proofErr w:type="spellEnd"/>
      <w:r w:rsidR="00A943BC" w:rsidRPr="003D7344">
        <w:rPr>
          <w:rFonts w:ascii="Century Gothic" w:eastAsia="Times New Roman" w:hAnsi="Century Gothic"/>
          <w:b/>
          <w:bCs/>
          <w:color w:val="FF0000"/>
          <w:sz w:val="24"/>
        </w:rPr>
        <w:t xml:space="preserv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If the event continues for a period of eighty four (84) days, either Party may then give notice of termination which shall take effect twenty eight (28) days after the giving of the notice.</w:t>
      </w:r>
    </w:p>
    <w:p w:rsidR="000561AE" w:rsidRPr="004D4A8B" w:rsidRDefault="000561AE">
      <w:pPr>
        <w:spacing w:line="278" w:lineRule="exact"/>
        <w:rPr>
          <w:rFonts w:ascii="Century Gothic" w:eastAsia="Times New Roman" w:hAnsi="Century Gothic"/>
        </w:rPr>
      </w:pPr>
    </w:p>
    <w:p w:rsidR="000561AE" w:rsidRPr="004D4A8B" w:rsidRDefault="000561AE" w:rsidP="00B32AB1">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 xml:space="preserve">After  termination,  the  Contractor  shall  be  entitled  to  payment  of  the  </w:t>
      </w:r>
      <w:proofErr w:type="spellStart"/>
      <w:r w:rsidRPr="004D4A8B">
        <w:rPr>
          <w:rFonts w:ascii="Century Gothic" w:eastAsia="Times New Roman" w:hAnsi="Century Gothic"/>
          <w:sz w:val="24"/>
        </w:rPr>
        <w:t>unpaid</w:t>
      </w:r>
      <w:bookmarkStart w:id="43" w:name="page58"/>
      <w:bookmarkEnd w:id="43"/>
      <w:r w:rsidRPr="004D4A8B">
        <w:rPr>
          <w:rFonts w:ascii="Century Gothic" w:eastAsia="Times New Roman" w:hAnsi="Century Gothic"/>
          <w:sz w:val="24"/>
        </w:rPr>
        <w:t>balance</w:t>
      </w:r>
      <w:proofErr w:type="spellEnd"/>
      <w:r w:rsidRPr="004D4A8B">
        <w:rPr>
          <w:rFonts w:ascii="Century Gothic" w:eastAsia="Times New Roman" w:hAnsi="Century Gothic"/>
          <w:sz w:val="24"/>
        </w:rPr>
        <w:t xml:space="preserve"> of the value of the Works executed and of the Materials and Plant reasonably delivered to the Site, adjusted by the following:</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proofErr w:type="gramStart"/>
      <w:r w:rsidRPr="004D4A8B">
        <w:rPr>
          <w:rFonts w:ascii="Century Gothic" w:eastAsia="Times New Roman" w:hAnsi="Century Gothic"/>
          <w:sz w:val="24"/>
        </w:rPr>
        <w:t>less</w:t>
      </w:r>
      <w:proofErr w:type="gramEnd"/>
      <w:r w:rsidRPr="004D4A8B">
        <w:rPr>
          <w:rFonts w:ascii="Century Gothic" w:eastAsia="Times New Roman" w:hAnsi="Century Gothic"/>
          <w:sz w:val="24"/>
        </w:rPr>
        <w:t xml:space="preserve"> any sums to which the Procuring Entity is entitled.</w:t>
      </w:r>
    </w:p>
    <w:p w:rsidR="000561AE" w:rsidRPr="004D4A8B" w:rsidRDefault="000561AE">
      <w:pPr>
        <w:spacing w:line="288" w:lineRule="exact"/>
        <w:rPr>
          <w:rFonts w:ascii="Century Gothic" w:eastAsia="Times New Roman" w:hAnsi="Century Gothic"/>
        </w:rPr>
      </w:pPr>
    </w:p>
    <w:p w:rsidR="000561AE" w:rsidRPr="004D4A8B" w:rsidRDefault="000561AE" w:rsidP="003D7344">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 xml:space="preserve">as per availability of funds after the </w:t>
      </w:r>
      <w:proofErr w:type="spellStart"/>
      <w:r w:rsidR="003D7344" w:rsidRPr="003D7344">
        <w:rPr>
          <w:rFonts w:ascii="Century Gothic" w:eastAsia="Times New Roman" w:hAnsi="Century Gothic"/>
          <w:b/>
          <w:bCs/>
          <w:color w:val="FF0000"/>
          <w:sz w:val="24"/>
        </w:rPr>
        <w:t>issuance</w:t>
      </w:r>
      <w:r w:rsidRPr="004D4A8B">
        <w:rPr>
          <w:rFonts w:ascii="Century Gothic" w:eastAsia="Times New Roman" w:hAnsi="Century Gothic"/>
          <w:sz w:val="24"/>
        </w:rPr>
        <w:t>of</w:t>
      </w:r>
      <w:proofErr w:type="spellEnd"/>
      <w:r w:rsidRPr="004D4A8B">
        <w:rPr>
          <w:rFonts w:ascii="Century Gothic" w:eastAsia="Times New Roman" w:hAnsi="Century Gothic"/>
          <w:sz w:val="24"/>
        </w:rPr>
        <w:t xml:space="preserve">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Arrangements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Default</w:t>
      </w:r>
    </w:p>
    <w:p w:rsidR="000561AE" w:rsidRPr="004D4A8B" w:rsidRDefault="000561AE">
      <w:pPr>
        <w:spacing w:line="288" w:lineRule="exact"/>
        <w:rPr>
          <w:rFonts w:ascii="Century Gothic" w:eastAsia="Times New Roman" w:hAnsi="Century Gothic"/>
        </w:rPr>
      </w:pPr>
    </w:p>
    <w:p w:rsidR="00653763" w:rsidRDefault="000561AE" w:rsidP="0065376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w:t>
      </w:r>
      <w:r w:rsidRPr="004D4A8B">
        <w:rPr>
          <w:rFonts w:ascii="Century Gothic" w:eastAsia="Times New Roman" w:hAnsi="Century Gothic"/>
          <w:sz w:val="24"/>
        </w:rPr>
        <w:lastRenderedPageBreak/>
        <w:t>recover the same plus a sum in percentage given in Contractor Data from any other amounts due to the Contractor.</w:t>
      </w: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Pr="00653763" w:rsidRDefault="00653763" w:rsidP="00653763">
      <w:pPr>
        <w:spacing w:line="238" w:lineRule="auto"/>
        <w:ind w:left="1080" w:right="20"/>
        <w:jc w:val="both"/>
        <w:rPr>
          <w:rFonts w:ascii="Century Gothic" w:eastAsia="Times New Roman" w:hAnsi="Century Gothic"/>
          <w:sz w:val="24"/>
        </w:rPr>
      </w:pPr>
    </w:p>
    <w:p w:rsidR="000561AE" w:rsidRPr="004D4A8B" w:rsidRDefault="000561AE" w:rsidP="000561AE">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4"/>
        </w:rPr>
        <w:t>Engineer’s Decision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rsidR="000561AE" w:rsidRPr="004D4A8B" w:rsidRDefault="000561AE">
      <w:pPr>
        <w:spacing w:line="15" w:lineRule="exact"/>
        <w:rPr>
          <w:rFonts w:ascii="Century Gothic" w:eastAsia="Times New Roman" w:hAnsi="Century Gothic"/>
        </w:rPr>
      </w:pPr>
    </w:p>
    <w:p w:rsidR="00653763" w:rsidRDefault="000561AE" w:rsidP="00653763">
      <w:pPr>
        <w:spacing w:line="237" w:lineRule="auto"/>
        <w:ind w:left="1080" w:right="20"/>
        <w:jc w:val="both"/>
        <w:rPr>
          <w:rFonts w:ascii="Century Gothic" w:eastAsia="Times New Roman" w:hAnsi="Century Gothic"/>
          <w:sz w:val="24"/>
        </w:rPr>
      </w:pPr>
      <w:proofErr w:type="gramStart"/>
      <w:r w:rsidRPr="004D4A8B">
        <w:rPr>
          <w:rFonts w:ascii="Century Gothic" w:eastAsia="Times New Roman" w:hAnsi="Century Gothic"/>
          <w:sz w:val="24"/>
        </w:rPr>
        <w:t>Contractor.</w:t>
      </w:r>
      <w:proofErr w:type="gramEnd"/>
      <w:r w:rsidRPr="004D4A8B">
        <w:rPr>
          <w:rFonts w:ascii="Century Gothic" w:eastAsia="Times New Roman" w:hAnsi="Century Gothic"/>
          <w:sz w:val="24"/>
        </w:rPr>
        <w:t xml:space="preserve">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rsidR="00653763" w:rsidRDefault="00653763">
      <w:pPr>
        <w:spacing w:line="237" w:lineRule="auto"/>
        <w:ind w:left="1080" w:right="20"/>
        <w:jc w:val="both"/>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b/>
          <w:sz w:val="23"/>
        </w:rPr>
        <w:t>Notice of Dissatisfaction</w:t>
      </w:r>
    </w:p>
    <w:p w:rsidR="000561AE" w:rsidRPr="004D4A8B" w:rsidRDefault="000561AE">
      <w:pPr>
        <w:spacing w:line="279" w:lineRule="exact"/>
        <w:rPr>
          <w:rFonts w:ascii="Century Gothic" w:eastAsia="Times New Roman" w:hAnsi="Century Gothic"/>
        </w:rPr>
      </w:pPr>
      <w:bookmarkStart w:id="44" w:name="page59"/>
      <w:bookmarkEnd w:id="44"/>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a Party is dissatisfied with the decision of the Engineer or if no decision is given within the time set out in Sub-Clause 15.1 </w:t>
      </w:r>
      <w:proofErr w:type="spellStart"/>
      <w:r w:rsidRPr="004D4A8B">
        <w:rPr>
          <w:rFonts w:ascii="Century Gothic" w:eastAsia="Times New Roman" w:hAnsi="Century Gothic"/>
          <w:sz w:val="24"/>
        </w:rPr>
        <w:t>hereabove</w:t>
      </w:r>
      <w:proofErr w:type="spellEnd"/>
      <w:r w:rsidRPr="004D4A8B">
        <w:rPr>
          <w:rFonts w:ascii="Century Gothic" w:eastAsia="Times New Roman" w:hAnsi="Century Gothic"/>
          <w:sz w:val="24"/>
        </w:rPr>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 xml:space="preserve">Resolution of Dispute in Absence of </w:t>
      </w: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Engineer.</w:t>
      </w:r>
    </w:p>
    <w:p w:rsidR="000561AE" w:rsidRPr="004D4A8B" w:rsidRDefault="000561AE">
      <w:pPr>
        <w:spacing w:line="288" w:lineRule="exact"/>
        <w:rPr>
          <w:rFonts w:ascii="Century Gothic" w:eastAsia="Times New Roman" w:hAnsi="Century Gothic"/>
        </w:rPr>
      </w:pPr>
    </w:p>
    <w:p w:rsidR="00653763" w:rsidRPr="004D4A8B"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In case no Engineer has been appointed, the dispute, if any, between the Procuring Entity and the Contractor in connection with the Works, shall first be tried to be resolved amicably. In case the </w:t>
      </w:r>
      <w:r w:rsidRPr="004D4A8B">
        <w:rPr>
          <w:rFonts w:ascii="Century Gothic" w:eastAsia="Times New Roman" w:hAnsi="Century Gothic"/>
          <w:sz w:val="24"/>
        </w:rPr>
        <w:lastRenderedPageBreak/>
        <w:t>dispute could not be resolved amicably, it shall be settled as per provision of Arbitration Act-1940.</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16</w:t>
      </w:r>
      <w:r w:rsidRPr="004D4A8B">
        <w:rPr>
          <w:rFonts w:ascii="Century Gothic" w:eastAsia="Times New Roman" w:hAnsi="Century Gothic"/>
        </w:rPr>
        <w:tab/>
      </w:r>
      <w:r w:rsidRPr="004D4A8B">
        <w:rPr>
          <w:rFonts w:ascii="Century Gothic" w:eastAsia="Times New Roman" w:hAnsi="Century Gothic"/>
          <w:b/>
          <w:sz w:val="24"/>
        </w:rPr>
        <w:t>INTEGRITY PACT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If the </w:t>
      </w:r>
      <w:proofErr w:type="gramStart"/>
      <w:r w:rsidRPr="004D4A8B">
        <w:rPr>
          <w:rFonts w:ascii="Century Gothic" w:eastAsia="Times New Roman" w:hAnsi="Century Gothic"/>
          <w:sz w:val="24"/>
        </w:rPr>
        <w:t>Contractor,</w:t>
      </w:r>
      <w:proofErr w:type="gramEnd"/>
      <w:r w:rsidRPr="004D4A8B">
        <w:rPr>
          <w:rFonts w:ascii="Century Gothic" w:eastAsia="Times New Roman" w:hAnsi="Century Gothic"/>
          <w:sz w:val="24"/>
        </w:rPr>
        <w:t xml:space="preserve"> or any of his Sub-Contractors, agents or servants is found to have violated or involved in violation of the Integrity Pact signed by the Contractor as Schedule-F to his Bid, then the Procuring Entity shall be entitled to:</w:t>
      </w:r>
    </w:p>
    <w:p w:rsidR="000561AE" w:rsidRPr="004D4A8B" w:rsidRDefault="000561AE">
      <w:pPr>
        <w:spacing w:line="290" w:lineRule="exact"/>
        <w:rPr>
          <w:rFonts w:ascii="Century Gothic" w:eastAsia="Times New Roman" w:hAnsi="Century Gothic"/>
        </w:rPr>
      </w:pPr>
    </w:p>
    <w:p w:rsidR="000561AE" w:rsidRPr="004D4A8B" w:rsidRDefault="00B32AB1" w:rsidP="00B32AB1">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rsidR="000561AE" w:rsidRPr="004D4A8B" w:rsidRDefault="000561AE">
      <w:pPr>
        <w:spacing w:line="290" w:lineRule="exact"/>
        <w:rPr>
          <w:rFonts w:ascii="Century Gothic" w:eastAsia="Times New Roman" w:hAnsi="Century Gothic"/>
          <w:sz w:val="24"/>
        </w:rPr>
      </w:pPr>
    </w:p>
    <w:p w:rsidR="000561AE" w:rsidRPr="004D4A8B" w:rsidRDefault="00B32AB1" w:rsidP="000561AE">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proofErr w:type="gramStart"/>
      <w:r w:rsidR="000561AE" w:rsidRPr="004D4A8B">
        <w:rPr>
          <w:rFonts w:ascii="Century Gothic" w:eastAsia="Times New Roman" w:hAnsi="Century Gothic"/>
          <w:sz w:val="24"/>
        </w:rPr>
        <w:t>recover</w:t>
      </w:r>
      <w:proofErr w:type="gramEnd"/>
      <w:r w:rsidR="000561AE" w:rsidRPr="004D4A8B">
        <w:rPr>
          <w:rFonts w:ascii="Century Gothic" w:eastAsia="Times New Roman" w:hAnsi="Century Gothic"/>
          <w:sz w:val="24"/>
        </w:rPr>
        <w:t xml:space="preserve">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rsidR="000561AE" w:rsidRPr="004D4A8B" w:rsidRDefault="000561AE">
      <w:pPr>
        <w:spacing w:line="290" w:lineRule="exact"/>
        <w:rPr>
          <w:rFonts w:ascii="Century Gothic" w:eastAsia="Times New Roman" w:hAnsi="Century Gothic"/>
        </w:rPr>
      </w:pPr>
    </w:p>
    <w:p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rsidSect="00653763">
          <w:pgSz w:w="11900" w:h="16834"/>
          <w:pgMar w:top="90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45" w:name="page60"/>
      <w:bookmarkEnd w:id="45"/>
      <w:r w:rsidRPr="004D4A8B">
        <w:rPr>
          <w:rFonts w:ascii="Century Gothic" w:eastAsia="Times New Roman" w:hAnsi="Century Gothic"/>
          <w:b/>
          <w:sz w:val="24"/>
        </w:rPr>
        <w:lastRenderedPageBreak/>
        <w:t>CONTRACT DATA</w:t>
      </w:r>
    </w:p>
    <w:p w:rsidR="000561AE" w:rsidRPr="004D4A8B" w:rsidRDefault="000561AE">
      <w:pPr>
        <w:spacing w:line="284"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issuance of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Sub-Clauses of Conditions of Contract</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(To be listed by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rsidR="000561AE" w:rsidRPr="004D4A8B" w:rsidRDefault="000561AE">
      <w:pPr>
        <w:spacing w:line="5" w:lineRule="exact"/>
        <w:rPr>
          <w:rFonts w:ascii="Century Gothic" w:eastAsia="Times New Roman" w:hAnsi="Century Gothic"/>
        </w:rPr>
      </w:pPr>
    </w:p>
    <w:p w:rsidR="000561AE" w:rsidRPr="00043D42" w:rsidRDefault="00B84A52">
      <w:pPr>
        <w:spacing w:line="0" w:lineRule="atLeast"/>
        <w:ind w:left="720"/>
        <w:rPr>
          <w:rFonts w:ascii="Century Gothic" w:eastAsia="Times New Roman" w:hAnsi="Century Gothic"/>
          <w:b/>
          <w:color w:val="FF0000"/>
          <w:sz w:val="24"/>
        </w:rPr>
      </w:pPr>
      <w:r>
        <w:rPr>
          <w:rFonts w:ascii="Century Gothic" w:eastAsia="Times New Roman" w:hAnsi="Century Gothic"/>
          <w:b/>
          <w:color w:val="FF0000"/>
          <w:sz w:val="24"/>
        </w:rPr>
        <w:t xml:space="preserve">Superintending </w:t>
      </w:r>
      <w:proofErr w:type="spellStart"/>
      <w:r>
        <w:rPr>
          <w:rFonts w:ascii="Century Gothic" w:eastAsia="Times New Roman" w:hAnsi="Century Gothic"/>
          <w:b/>
          <w:color w:val="FF0000"/>
          <w:sz w:val="24"/>
        </w:rPr>
        <w:t>Engineer</w:t>
      </w:r>
      <w:proofErr w:type="gramStart"/>
      <w:r>
        <w:rPr>
          <w:rFonts w:ascii="Century Gothic" w:eastAsia="Times New Roman" w:hAnsi="Century Gothic"/>
          <w:b/>
          <w:color w:val="FF0000"/>
          <w:sz w:val="24"/>
        </w:rPr>
        <w:t>,Mardan</w:t>
      </w:r>
      <w:proofErr w:type="spellEnd"/>
      <w:proofErr w:type="gramEnd"/>
      <w:r>
        <w:rPr>
          <w:rFonts w:ascii="Century Gothic" w:eastAsia="Times New Roman" w:hAnsi="Century Gothic"/>
          <w:b/>
          <w:color w:val="FF0000"/>
          <w:sz w:val="24"/>
        </w:rPr>
        <w:t xml:space="preserve"> Irrigation Circle, </w:t>
      </w:r>
      <w:proofErr w:type="spellStart"/>
      <w:r>
        <w:rPr>
          <w:rFonts w:ascii="Century Gothic" w:eastAsia="Times New Roman" w:hAnsi="Century Gothic"/>
          <w:b/>
          <w:color w:val="FF0000"/>
          <w:sz w:val="24"/>
        </w:rPr>
        <w:t>Mardan</w:t>
      </w:r>
      <w:proofErr w:type="spellEnd"/>
      <w:r>
        <w:rPr>
          <w:rFonts w:ascii="Century Gothic" w:eastAsia="Times New Roman" w:hAnsi="Century Gothic"/>
          <w:b/>
          <w:color w:val="FF0000"/>
          <w:sz w:val="24"/>
        </w:rPr>
        <w:t>.</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rsidR="000561AE" w:rsidRPr="004D4A8B" w:rsidRDefault="000561AE">
      <w:pPr>
        <w:spacing w:line="5" w:lineRule="exact"/>
        <w:rPr>
          <w:rFonts w:ascii="Century Gothic" w:eastAsia="Times New Roman" w:hAnsi="Century Gothic"/>
        </w:rPr>
      </w:pPr>
    </w:p>
    <w:p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 xml:space="preserve">means the date of issue of Engineer’s Notice </w:t>
      </w:r>
      <w:proofErr w:type="spellStart"/>
      <w:r w:rsidRPr="004D4A8B">
        <w:rPr>
          <w:rFonts w:ascii="Century Gothic" w:eastAsia="Times New Roman" w:hAnsi="Century Gothic"/>
          <w:sz w:val="24"/>
        </w:rPr>
        <w:t>toCommencewhich</w:t>
      </w:r>
      <w:proofErr w:type="spellEnd"/>
      <w:r w:rsidRPr="004D4A8B">
        <w:rPr>
          <w:rFonts w:ascii="Century Gothic" w:eastAsia="Times New Roman" w:hAnsi="Century Gothic"/>
          <w:sz w:val="24"/>
        </w:rPr>
        <w:t xml:space="preserve"> shall be issued within fourteen (14) days of the signing of the Contract Agreement.</w:t>
      </w:r>
    </w:p>
    <w:p w:rsidR="000561AE" w:rsidRPr="004D4A8B" w:rsidRDefault="000561AE">
      <w:pPr>
        <w:spacing w:line="280" w:lineRule="exact"/>
        <w:rPr>
          <w:rFonts w:ascii="Century Gothic" w:eastAsia="Times New Roman" w:hAnsi="Century Gothic"/>
        </w:rPr>
      </w:pPr>
    </w:p>
    <w:p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rsidR="000561AE" w:rsidRPr="004D4A8B" w:rsidRDefault="000561AE">
      <w:pPr>
        <w:spacing w:line="147"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proofErr w:type="gramStart"/>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roofErr w:type="gramEnd"/>
    </w:p>
    <w:p w:rsidR="000561AE" w:rsidRPr="004D4A8B" w:rsidRDefault="000561AE">
      <w:pPr>
        <w:spacing w:line="5" w:lineRule="exact"/>
        <w:rPr>
          <w:rFonts w:ascii="Century Gothic" w:eastAsia="Times New Roman" w:hAnsi="Century Gothic"/>
        </w:rPr>
      </w:pPr>
    </w:p>
    <w:p w:rsidR="000561AE" w:rsidRPr="004D4A8B" w:rsidRDefault="009E2674">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 xml:space="preserve">Executive Engineer </w:t>
      </w:r>
      <w:proofErr w:type="spellStart"/>
      <w:r w:rsidRPr="004D4A8B">
        <w:rPr>
          <w:rFonts w:ascii="Century Gothic" w:eastAsia="Times New Roman" w:hAnsi="Century Gothic"/>
          <w:b/>
          <w:color w:val="FF0000"/>
          <w:sz w:val="24"/>
        </w:rPr>
        <w:t>Mardan</w:t>
      </w:r>
      <w:proofErr w:type="spellEnd"/>
      <w:r w:rsidRPr="004D4A8B">
        <w:rPr>
          <w:rFonts w:ascii="Century Gothic" w:eastAsia="Times New Roman" w:hAnsi="Century Gothic"/>
          <w:b/>
          <w:color w:val="FF0000"/>
          <w:sz w:val="24"/>
        </w:rPr>
        <w:t xml:space="preserve"> Irrigation Division, </w:t>
      </w:r>
      <w:proofErr w:type="spellStart"/>
      <w:r w:rsidRPr="004D4A8B">
        <w:rPr>
          <w:rFonts w:ascii="Century Gothic" w:eastAsia="Times New Roman" w:hAnsi="Century Gothic"/>
          <w:b/>
          <w:color w:val="FF0000"/>
          <w:sz w:val="24"/>
        </w:rPr>
        <w:t>Mardan</w:t>
      </w:r>
      <w:proofErr w:type="spellEnd"/>
      <w:r w:rsidRPr="004D4A8B">
        <w:rPr>
          <w:rFonts w:ascii="Century Gothic" w:eastAsia="Times New Roman" w:hAnsi="Century Gothic"/>
          <w:b/>
          <w:color w:val="FF0000"/>
          <w:sz w:val="24"/>
        </w:rPr>
        <w:t>.</w:t>
      </w:r>
    </w:p>
    <w:p w:rsidR="000561AE" w:rsidRPr="004D4A8B" w:rsidRDefault="000561AE">
      <w:pPr>
        <w:spacing w:line="27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listed in the order of priority:</w:t>
      </w:r>
    </w:p>
    <w:p w:rsidR="000561AE" w:rsidRPr="004D4A8B" w:rsidRDefault="000561AE">
      <w:pPr>
        <w:spacing w:line="178" w:lineRule="exact"/>
        <w:rPr>
          <w:rFonts w:ascii="Century Gothic" w:eastAsia="Times New Roman" w:hAnsi="Century Gothic"/>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291" w:lineRule="exact"/>
        <w:rPr>
          <w:rFonts w:ascii="Century Gothic" w:eastAsia="Times New Roman" w:hAnsi="Century Gothic"/>
        </w:rPr>
      </w:pPr>
    </w:p>
    <w:p w:rsidR="000561AE" w:rsidRPr="004D4A8B" w:rsidRDefault="000561AE">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the document, if not applicable)</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rsidR="000561AE" w:rsidRPr="004D4A8B" w:rsidRDefault="000561AE">
      <w:pPr>
        <w:spacing w:line="137" w:lineRule="exact"/>
        <w:rPr>
          <w:rFonts w:ascii="Century Gothic" w:eastAsia="Times New Roman" w:hAnsi="Century Gothic"/>
        </w:rPr>
      </w:pPr>
    </w:p>
    <w:p w:rsidR="000561AE" w:rsidRPr="004D4A8B" w:rsidRDefault="000561AE" w:rsidP="00737133">
      <w:pPr>
        <w:tabs>
          <w:tab w:val="left" w:pos="700"/>
        </w:tabs>
        <w:spacing w:line="0" w:lineRule="atLeast"/>
        <w:rPr>
          <w:rFonts w:ascii="Century Gothic" w:eastAsia="Times New Roman" w:hAnsi="Century Gothic"/>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 xml:space="preserve">Sub Divisional Officer irrigation Sub Division, </w:t>
      </w:r>
      <w:r w:rsidR="002A3F54">
        <w:rPr>
          <w:rFonts w:ascii="Century Gothic" w:eastAsia="Times New Roman" w:hAnsi="Century Gothic"/>
          <w:b/>
          <w:color w:val="FF0000"/>
          <w:sz w:val="24"/>
        </w:rPr>
        <w:tab/>
      </w:r>
      <w:proofErr w:type="spellStart"/>
      <w:r w:rsidR="002A3F54" w:rsidRPr="004D4A8B">
        <w:rPr>
          <w:rFonts w:ascii="Century Gothic" w:eastAsia="Times New Roman" w:hAnsi="Century Gothic"/>
          <w:b/>
          <w:color w:val="FF0000"/>
          <w:sz w:val="24"/>
        </w:rPr>
        <w:t>Mardan</w:t>
      </w:r>
      <w:proofErr w:type="spellEnd"/>
      <w:r w:rsidR="00183A27">
        <w:rPr>
          <w:rFonts w:ascii="Century Gothic" w:eastAsia="Times New Roman" w:hAnsi="Century Gothic"/>
          <w:b/>
          <w:color w:val="FF0000"/>
          <w:sz w:val="24"/>
        </w:rPr>
        <w:t>/</w:t>
      </w:r>
      <w:proofErr w:type="spellStart"/>
      <w:r w:rsidR="00183A27">
        <w:rPr>
          <w:rFonts w:ascii="Century Gothic" w:eastAsia="Times New Roman" w:hAnsi="Century Gothic"/>
          <w:b/>
          <w:color w:val="FF0000"/>
          <w:sz w:val="24"/>
        </w:rPr>
        <w:t>Draiange</w:t>
      </w:r>
      <w:proofErr w:type="spellEnd"/>
      <w:r w:rsidR="00183A27">
        <w:rPr>
          <w:rFonts w:ascii="Century Gothic" w:eastAsia="Times New Roman" w:hAnsi="Century Gothic"/>
          <w:b/>
          <w:color w:val="FF0000"/>
          <w:sz w:val="24"/>
        </w:rPr>
        <w:t xml:space="preserve"> Irrigation Sub Division, </w:t>
      </w:r>
      <w:proofErr w:type="spellStart"/>
      <w:r w:rsidR="00183A27">
        <w:rPr>
          <w:rFonts w:ascii="Century Gothic" w:eastAsia="Times New Roman" w:hAnsi="Century Gothic"/>
          <w:b/>
          <w:color w:val="FF0000"/>
          <w:sz w:val="24"/>
        </w:rPr>
        <w:t>Mardan</w:t>
      </w:r>
      <w:proofErr w:type="spellEnd"/>
      <w:r w:rsidR="00183A27">
        <w:rPr>
          <w:rFonts w:ascii="Century Gothic" w:eastAsia="Times New Roman" w:hAnsi="Century Gothic"/>
          <w:b/>
          <w:color w:val="FF0000"/>
          <w:sz w:val="24"/>
        </w:rPr>
        <w:t>.</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firstRow="0" w:lastRow="0" w:firstColumn="0" w:lastColumn="0" w:noHBand="0" w:noVBand="0"/>
      </w:tblPr>
      <w:tblGrid>
        <w:gridCol w:w="580"/>
        <w:gridCol w:w="740"/>
        <w:gridCol w:w="7700"/>
      </w:tblGrid>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bookmarkStart w:id="46" w:name="page61"/>
            <w:bookmarkEnd w:id="46"/>
            <w:r w:rsidRPr="004D4A8B">
              <w:rPr>
                <w:rFonts w:ascii="Century Gothic" w:eastAsia="Times New Roman" w:hAnsi="Century Gothic"/>
                <w:sz w:val="24"/>
              </w:rPr>
              <w:lastRenderedPageBreak/>
              <w:t>3.2</w:t>
            </w:r>
          </w:p>
        </w:tc>
        <w:tc>
          <w:tcPr>
            <w:tcW w:w="8440" w:type="dxa"/>
            <w:gridSpan w:val="2"/>
            <w:shd w:val="clear" w:color="auto" w:fill="auto"/>
            <w:vAlign w:val="bottom"/>
          </w:tcPr>
          <w:p w:rsidR="000561AE" w:rsidRPr="004D4A8B" w:rsidRDefault="000561AE" w:rsidP="009E2674">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9E2674" w:rsidRPr="004D4A8B" w:rsidRDefault="009E2674" w:rsidP="00F1616F">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Sub Divisional Officer irrigation Sub Division, </w:t>
            </w:r>
            <w:proofErr w:type="spellStart"/>
            <w:r w:rsidRPr="004D4A8B">
              <w:rPr>
                <w:rFonts w:ascii="Century Gothic" w:eastAsia="Times New Roman" w:hAnsi="Century Gothic"/>
                <w:b/>
                <w:color w:val="FF0000"/>
                <w:sz w:val="24"/>
              </w:rPr>
              <w:t>Mardan</w:t>
            </w:r>
            <w:proofErr w:type="spellEnd"/>
            <w:r w:rsidRPr="004D4A8B">
              <w:rPr>
                <w:rFonts w:ascii="Century Gothic" w:eastAsia="Times New Roman" w:hAnsi="Century Gothic"/>
                <w:b/>
                <w:color w:val="FF0000"/>
                <w:sz w:val="24"/>
              </w:rPr>
              <w:t xml:space="preserve"> through Executive Engineer </w:t>
            </w:r>
            <w:proofErr w:type="spellStart"/>
            <w:r w:rsidRPr="004D4A8B">
              <w:rPr>
                <w:rFonts w:ascii="Century Gothic" w:eastAsia="Times New Roman" w:hAnsi="Century Gothic"/>
                <w:b/>
                <w:color w:val="FF0000"/>
                <w:sz w:val="24"/>
              </w:rPr>
              <w:t>Mardan</w:t>
            </w:r>
            <w:proofErr w:type="spellEnd"/>
            <w:r w:rsidRPr="004D4A8B">
              <w:rPr>
                <w:rFonts w:ascii="Century Gothic" w:eastAsia="Times New Roman" w:hAnsi="Century Gothic"/>
                <w:b/>
                <w:color w:val="FF0000"/>
                <w:sz w:val="24"/>
              </w:rPr>
              <w:t xml:space="preserve"> Irrigation Division, </w:t>
            </w:r>
            <w:proofErr w:type="spellStart"/>
            <w:r w:rsidRPr="004D4A8B">
              <w:rPr>
                <w:rFonts w:ascii="Century Gothic" w:eastAsia="Times New Roman" w:hAnsi="Century Gothic"/>
                <w:b/>
                <w:color w:val="FF0000"/>
                <w:sz w:val="24"/>
              </w:rPr>
              <w:t>Mardan</w:t>
            </w:r>
            <w:proofErr w:type="spellEnd"/>
            <w:r w:rsidRPr="004D4A8B">
              <w:rPr>
                <w:rFonts w:ascii="Century Gothic" w:eastAsia="Times New Roman" w:hAnsi="Century Gothic"/>
                <w:b/>
                <w:color w:val="FF0000"/>
                <w:sz w:val="24"/>
              </w:rPr>
              <w:t xml:space="preserve">. </w:t>
            </w:r>
          </w:p>
          <w:p w:rsidR="005525D4" w:rsidRPr="004D4A8B" w:rsidRDefault="005525D4" w:rsidP="009E2674">
            <w:pPr>
              <w:spacing w:line="0" w:lineRule="atLeast"/>
              <w:rPr>
                <w:rFonts w:ascii="Century Gothic" w:eastAsia="Times New Roman" w:hAnsi="Century Gothic"/>
                <w:b/>
                <w:color w:val="FF0000"/>
                <w:sz w:val="24"/>
              </w:rPr>
            </w:pPr>
          </w:p>
          <w:p w:rsidR="000561AE" w:rsidRPr="004D4A8B" w:rsidRDefault="000561AE" w:rsidP="00237047">
            <w:pPr>
              <w:spacing w:line="0" w:lineRule="atLeast"/>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4.4</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DC7C00" w:rsidRPr="004D4A8B" w:rsidRDefault="00350D2A" w:rsidP="008C089F">
            <w:pPr>
              <w:spacing w:line="0" w:lineRule="atLeast"/>
              <w:ind w:left="140"/>
              <w:jc w:val="both"/>
              <w:rPr>
                <w:rFonts w:ascii="Century Gothic" w:eastAsia="Times New Roman" w:hAnsi="Century Gothic"/>
                <w:sz w:val="24"/>
              </w:rPr>
            </w:pPr>
            <w:hyperlink r:id="rId15" w:history="1">
              <w:r w:rsidR="00020F24" w:rsidRPr="00D9280A">
                <w:rPr>
                  <w:rStyle w:val="Hyperlink"/>
                  <w:rFonts w:ascii="Century Gothic" w:eastAsia="Times New Roman" w:hAnsi="Century Gothic"/>
                  <w:sz w:val="24"/>
                </w:rPr>
                <w:t>http://www.cwd.gkp.pk/images/CSR/Material-Specification-MRS-KPK-2022.pdf(Bi</w:t>
              </w:r>
            </w:hyperlink>
            <w:r w:rsidR="00020F24">
              <w:rPr>
                <w:rFonts w:ascii="Century Gothic" w:eastAsia="Times New Roman" w:hAnsi="Century Gothic"/>
                <w:sz w:val="24"/>
              </w:rPr>
              <w:t xml:space="preserve"> Annual).</w:t>
            </w:r>
          </w:p>
        </w:tc>
      </w:tr>
      <w:tr w:rsidR="000561AE" w:rsidRPr="004D4A8B">
        <w:trPr>
          <w:trHeight w:val="41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 xml:space="preserve">Within fourteen (14) </w:t>
            </w:r>
            <w:proofErr w:type="gramStart"/>
            <w:r w:rsidRPr="004D4A8B">
              <w:rPr>
                <w:rFonts w:ascii="Century Gothic" w:eastAsia="Times New Roman" w:hAnsi="Century Gothic"/>
                <w:sz w:val="24"/>
              </w:rPr>
              <w:t>days</w:t>
            </w:r>
            <w:r w:rsidR="00B233DB" w:rsidRPr="00B233DB">
              <w:rPr>
                <w:rFonts w:ascii="Century Gothic" w:eastAsia="Times New Roman" w:hAnsi="Century Gothic"/>
                <w:b/>
                <w:bCs/>
                <w:color w:val="FF0000"/>
                <w:sz w:val="24"/>
              </w:rPr>
              <w:t>(</w:t>
            </w:r>
            <w:proofErr w:type="gramEnd"/>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Chart/CPM/PERT or other)</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rsidR="0056130E" w:rsidRDefault="0056130E">
            <w:pPr>
              <w:spacing w:line="0" w:lineRule="atLeast"/>
              <w:ind w:left="140"/>
              <w:rPr>
                <w:rFonts w:ascii="Century Gothic" w:eastAsia="Times New Roman" w:hAnsi="Century Gothic"/>
                <w:sz w:val="24"/>
              </w:rPr>
            </w:pPr>
          </w:p>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p>
        </w:tc>
      </w:tr>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 xml:space="preserve"> </w:t>
            </w:r>
            <w:proofErr w:type="spellStart"/>
            <w:r w:rsidR="00896D8E" w:rsidRPr="00043D42">
              <w:rPr>
                <w:rFonts w:ascii="Century Gothic" w:eastAsia="Times New Roman" w:hAnsi="Century Gothic"/>
                <w:b/>
                <w:bCs/>
                <w:color w:val="FF0000"/>
                <w:sz w:val="24"/>
              </w:rPr>
              <w:t>Days</w:t>
            </w:r>
            <w:r w:rsidR="00896D8E" w:rsidRPr="0056130E">
              <w:rPr>
                <w:rFonts w:ascii="Century Gothic" w:eastAsia="Times New Roman" w:hAnsi="Century Gothic"/>
                <w:sz w:val="24"/>
              </w:rPr>
              <w:t>after</w:t>
            </w:r>
            <w:proofErr w:type="spellEnd"/>
            <w:r w:rsidR="00896D8E" w:rsidRPr="0056130E">
              <w:rPr>
                <w:rFonts w:ascii="Century Gothic" w:eastAsia="Times New Roman" w:hAnsi="Century Gothic"/>
                <w:sz w:val="24"/>
              </w:rPr>
              <w:t xml:space="preserve"> taking over the completed task</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proofErr w:type="spellStart"/>
            <w:r w:rsidRPr="004D4A8B">
              <w:rPr>
                <w:rFonts w:ascii="Century Gothic" w:eastAsia="Times New Roman" w:hAnsi="Century Gothic"/>
                <w:sz w:val="24"/>
              </w:rPr>
              <w:t>Daywork</w:t>
            </w:r>
            <w:proofErr w:type="spellEnd"/>
            <w:r w:rsidRPr="004D4A8B">
              <w:rPr>
                <w:rFonts w:ascii="Century Gothic" w:eastAsia="Times New Roman" w:hAnsi="Century Gothic"/>
                <w:sz w:val="24"/>
              </w:rPr>
              <w:t xml:space="preserve"> rates____________________________________(details)</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A21A0B">
              <w:rPr>
                <w:rFonts w:ascii="Century Gothic" w:eastAsia="Times New Roman" w:hAnsi="Century Gothic"/>
                <w:b/>
                <w:color w:val="FF0000"/>
                <w:sz w:val="24"/>
              </w:rPr>
              <w:t>(N.A)</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 xml:space="preserve">Ten percent (10%) of Contract Price shall be paid as interest free mobilization advance payment within ____________ days after the receipt of acceptable Bank Guarantee for such advance payment. The recovery / adjustment of mobilization advance or other advances, if any, </w:t>
      </w:r>
      <w:proofErr w:type="gramStart"/>
      <w:r w:rsidRPr="004D4A8B">
        <w:rPr>
          <w:rFonts w:ascii="Century Gothic" w:eastAsia="Times New Roman" w:hAnsi="Century Gothic"/>
          <w:sz w:val="24"/>
        </w:rPr>
        <w:t>is</w:t>
      </w:r>
      <w:proofErr w:type="gramEnd"/>
      <w:r w:rsidRPr="004D4A8B">
        <w:rPr>
          <w:rFonts w:ascii="Century Gothic" w:eastAsia="Times New Roman" w:hAnsi="Century Gothic"/>
          <w:sz w:val="24"/>
        </w:rPr>
        <w:t xml:space="preserve"> to be affected @ 10% of each IPC starting from the </w:t>
      </w:r>
      <w:proofErr w:type="spellStart"/>
      <w:r w:rsidRPr="004D4A8B">
        <w:rPr>
          <w:rFonts w:ascii="Century Gothic" w:eastAsia="Times New Roman" w:hAnsi="Century Gothic"/>
          <w:sz w:val="24"/>
        </w:rPr>
        <w:t>Ist</w:t>
      </w:r>
      <w:proofErr w:type="spellEnd"/>
      <w:r w:rsidRPr="004D4A8B">
        <w:rPr>
          <w:rFonts w:ascii="Century Gothic" w:eastAsia="Times New Roman" w:hAnsi="Century Gothic"/>
          <w:sz w:val="24"/>
        </w:rPr>
        <w:t xml:space="preserve"> IPC of the executed works. Full recovery of advances, </w:t>
      </w:r>
      <w:proofErr w:type="gramStart"/>
      <w:r w:rsidRPr="004D4A8B">
        <w:rPr>
          <w:rFonts w:ascii="Century Gothic" w:eastAsia="Times New Roman" w:hAnsi="Century Gothic"/>
          <w:sz w:val="24"/>
        </w:rPr>
        <w:t>if remains un-accounted for in the IPC’s is</w:t>
      </w:r>
      <w:proofErr w:type="gramEnd"/>
      <w:r w:rsidRPr="004D4A8B">
        <w:rPr>
          <w:rFonts w:ascii="Century Gothic" w:eastAsia="Times New Roman" w:hAnsi="Century Gothic"/>
          <w:sz w:val="24"/>
        </w:rPr>
        <w:t xml:space="preserve"> to be affected in the final payment certificate.</w:t>
      </w:r>
    </w:p>
    <w:p w:rsidR="000561AE" w:rsidRPr="004D4A8B" w:rsidRDefault="000561AE">
      <w:pPr>
        <w:spacing w:line="293" w:lineRule="exact"/>
        <w:rPr>
          <w:rFonts w:ascii="Century Gothic" w:eastAsia="Times New Roman" w:hAnsi="Century Gothic"/>
        </w:rPr>
      </w:pPr>
    </w:p>
    <w:p w:rsidR="000561AE" w:rsidRPr="004D4A8B" w:rsidRDefault="000561AE">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w:t>
      </w:r>
      <w:proofErr w:type="gramStart"/>
      <w:r w:rsidRPr="004D4A8B">
        <w:rPr>
          <w:rFonts w:ascii="Century Gothic" w:eastAsia="Times New Roman" w:hAnsi="Century Gothic"/>
          <w:sz w:val="24"/>
        </w:rPr>
        <w:t>,11.2</w:t>
      </w:r>
      <w:proofErr w:type="gramEnd"/>
      <w:r w:rsidRPr="004D4A8B">
        <w:rPr>
          <w:rFonts w:ascii="Century Gothic" w:eastAsia="Times New Roman" w:hAnsi="Century Gothic"/>
          <w:sz w:val="24"/>
        </w:rPr>
        <w:t xml:space="preserve"> &amp; 11.3 of Conditions of Contract. And</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 of Conditions of Contract.11.1</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8"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pgSz w:w="11900" w:h="16834"/>
          <w:pgMar w:top="1432" w:right="1440" w:bottom="164" w:left="1440" w:header="0" w:footer="0" w:gutter="0"/>
          <w:cols w:space="0" w:equalWidth="0">
            <w:col w:w="9029"/>
          </w:cols>
          <w:docGrid w:linePitch="360"/>
        </w:sectPr>
      </w:pPr>
    </w:p>
    <w:p w:rsidR="000561AE" w:rsidRPr="004D4A8B" w:rsidRDefault="000561AE">
      <w:pPr>
        <w:spacing w:line="0" w:lineRule="atLeast"/>
        <w:ind w:left="720"/>
        <w:rPr>
          <w:rFonts w:ascii="Century Gothic" w:eastAsia="Times New Roman" w:hAnsi="Century Gothic"/>
          <w:b/>
          <w:sz w:val="24"/>
        </w:rPr>
      </w:pPr>
      <w:bookmarkStart w:id="47" w:name="page62"/>
      <w:bookmarkEnd w:id="47"/>
      <w:r w:rsidRPr="004D4A8B">
        <w:rPr>
          <w:rFonts w:ascii="Century Gothic" w:eastAsia="Times New Roman" w:hAnsi="Century Gothic"/>
          <w:b/>
          <w:sz w:val="24"/>
        </w:rPr>
        <w:lastRenderedPageBreak/>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proofErr w:type="gramStart"/>
      <w:r w:rsidRPr="00017348">
        <w:rPr>
          <w:rFonts w:ascii="Century Gothic" w:eastAsia="Times New Roman" w:hAnsi="Century Gothic"/>
          <w:b/>
          <w:sz w:val="24"/>
        </w:rPr>
        <w:t>*:</w:t>
      </w:r>
      <w:proofErr w:type="gramEnd"/>
      <w:r w:rsidR="00594A92" w:rsidRPr="00A21A0B">
        <w:rPr>
          <w:rFonts w:ascii="Century Gothic" w:eastAsia="Times New Roman" w:hAnsi="Century Gothic"/>
          <w:b/>
          <w:color w:val="FF0000"/>
          <w:sz w:val="24"/>
        </w:rPr>
        <w:t>(N.A)</w:t>
      </w:r>
    </w:p>
    <w:p w:rsidR="000561AE" w:rsidRPr="004D4A8B" w:rsidRDefault="000561AE">
      <w:pPr>
        <w:spacing w:line="279" w:lineRule="exact"/>
        <w:rPr>
          <w:rFonts w:ascii="Century Gothic" w:eastAsia="Times New Roman" w:hAnsi="Century Gothic"/>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rsidR="000561AE" w:rsidRPr="004D4A8B" w:rsidRDefault="000561AE">
      <w:pPr>
        <w:spacing w:line="136"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rsidR="000561AE" w:rsidRPr="004D4A8B" w:rsidRDefault="000561AE">
      <w:pPr>
        <w:spacing w:line="139"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rsidR="000561AE" w:rsidRPr="004D4A8B" w:rsidRDefault="000561AE">
      <w:pPr>
        <w:spacing w:line="149" w:lineRule="exact"/>
        <w:rPr>
          <w:rFonts w:ascii="Century Gothic" w:eastAsia="Times New Roman" w:hAnsi="Century Gothic"/>
          <w:sz w:val="24"/>
        </w:rPr>
      </w:pPr>
    </w:p>
    <w:p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rsidR="000561AE" w:rsidRPr="004D4A8B" w:rsidRDefault="000561AE">
      <w:pPr>
        <w:spacing w:line="10"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 xml:space="preserve">Percentage of value of Materials and Plant( for day work </w:t>
            </w:r>
            <w:proofErr w:type="spellStart"/>
            <w:r w:rsidRPr="004D4A8B">
              <w:rPr>
                <w:rFonts w:ascii="Century Gothic" w:eastAsia="Times New Roman" w:hAnsi="Century Gothic"/>
                <w:b/>
                <w:w w:val="99"/>
                <w:sz w:val="24"/>
              </w:rPr>
              <w:t>if</w:t>
            </w:r>
            <w:r w:rsidR="00A21A0B" w:rsidRPr="004D4A8B">
              <w:rPr>
                <w:rFonts w:ascii="Century Gothic" w:eastAsia="Times New Roman" w:hAnsi="Century Gothic"/>
                <w:b/>
                <w:sz w:val="24"/>
              </w:rPr>
              <w:t>applicable</w:t>
            </w:r>
            <w:proofErr w:type="spellEnd"/>
            <w:r w:rsidR="00A21A0B">
              <w:rPr>
                <w:rFonts w:ascii="Century Gothic" w:eastAsia="Times New Roman" w:hAnsi="Century Gothic"/>
                <w:b/>
                <w:sz w:val="24"/>
              </w:rPr>
              <w:t>):</w:t>
            </w:r>
          </w:p>
        </w:tc>
      </w:tr>
      <w:tr w:rsidR="000561AE" w:rsidRPr="004D4A8B">
        <w:trPr>
          <w:trHeight w:val="281"/>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2"/>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rsidR="000561AE" w:rsidRPr="004D4A8B" w:rsidRDefault="000561AE">
            <w:pPr>
              <w:spacing w:line="272" w:lineRule="exact"/>
              <w:ind w:left="120"/>
              <w:rPr>
                <w:rFonts w:ascii="Century Gothic" w:eastAsia="Times New Roman" w:hAnsi="Century Gothic"/>
                <w:sz w:val="24"/>
              </w:rPr>
            </w:pPr>
            <w:proofErr w:type="gramStart"/>
            <w:r w:rsidRPr="004D4A8B">
              <w:rPr>
                <w:rFonts w:ascii="Century Gothic" w:eastAsia="Times New Roman" w:hAnsi="Century Gothic"/>
                <w:sz w:val="24"/>
              </w:rPr>
              <w:t>eighty</w:t>
            </w:r>
            <w:proofErr w:type="gramEnd"/>
            <w:r w:rsidRPr="004D4A8B">
              <w:rPr>
                <w:rFonts w:ascii="Century Gothic" w:eastAsia="Times New Roman" w:hAnsi="Century Gothic"/>
                <w:sz w:val="24"/>
              </w:rPr>
              <w:t xml:space="preserve"> (80%)*</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proofErr w:type="gramStart"/>
            <w:r w:rsidRPr="004D4A8B">
              <w:rPr>
                <w:rFonts w:ascii="Century Gothic" w:eastAsia="Times New Roman" w:hAnsi="Century Gothic"/>
                <w:sz w:val="24"/>
              </w:rPr>
              <w:t>ninety</w:t>
            </w:r>
            <w:proofErr w:type="gramEnd"/>
            <w:r w:rsidRPr="004D4A8B">
              <w:rPr>
                <w:rFonts w:ascii="Century Gothic" w:eastAsia="Times New Roman" w:hAnsi="Century Gothic"/>
                <w:sz w:val="24"/>
              </w:rPr>
              <w:t xml:space="preserve"> (90%)*</w:t>
            </w:r>
          </w:p>
        </w:tc>
      </w:tr>
    </w:tbl>
    <w:p w:rsidR="000561AE" w:rsidRPr="004D4A8B" w:rsidRDefault="000561AE">
      <w:pPr>
        <w:spacing w:line="276" w:lineRule="exact"/>
        <w:rPr>
          <w:rFonts w:ascii="Century Gothic" w:eastAsia="Times New Roman" w:hAnsi="Century Gothic"/>
        </w:rPr>
      </w:pPr>
    </w:p>
    <w:p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proofErr w:type="gramStart"/>
      <w:r w:rsidRPr="004D4A8B">
        <w:rPr>
          <w:rFonts w:ascii="Century Gothic" w:eastAsia="Times New Roman" w:hAnsi="Century Gothic"/>
          <w:b/>
          <w:sz w:val="24"/>
        </w:rPr>
        <w:t>Insurances</w:t>
      </w:r>
      <w:r w:rsidRPr="00017348">
        <w:rPr>
          <w:rFonts w:ascii="Century Gothic" w:eastAsia="Times New Roman" w:hAnsi="Century Gothic"/>
          <w:b/>
          <w:sz w:val="24"/>
        </w:rPr>
        <w:t>:</w:t>
      </w:r>
      <w:proofErr w:type="gramEnd"/>
      <w:r w:rsidR="00A35A77" w:rsidRPr="00A21A0B">
        <w:rPr>
          <w:rFonts w:ascii="Century Gothic" w:eastAsia="Times New Roman" w:hAnsi="Century Gothic"/>
          <w:b/>
          <w:color w:val="FF0000"/>
          <w:sz w:val="24"/>
        </w:rPr>
        <w:t>(N.A)</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27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Works</w:t>
      </w:r>
    </w:p>
    <w:p w:rsidR="000561AE" w:rsidRPr="004D4A8B" w:rsidRDefault="000561AE">
      <w:pPr>
        <w:spacing w:line="281" w:lineRule="exact"/>
        <w:rPr>
          <w:rFonts w:ascii="Century Gothic" w:eastAsia="Times New Roman" w:hAnsi="Century Gothic"/>
        </w:rPr>
      </w:pPr>
    </w:p>
    <w:p w:rsidR="000561AE" w:rsidRPr="004D4A8B" w:rsidRDefault="00197D5F" w:rsidP="002D3D90">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bookmarkStart w:id="48" w:name="page63"/>
      <w:bookmarkEnd w:id="48"/>
      <w:r w:rsidRPr="004D4A8B">
        <w:rPr>
          <w:rFonts w:ascii="Century Gothic" w:eastAsia="Times New Roman" w:hAnsi="Century Gothic"/>
          <w:b/>
          <w:sz w:val="24"/>
        </w:rPr>
        <w:lastRenderedPageBreak/>
        <w:t>Type of cover</w:t>
      </w:r>
    </w:p>
    <w:p w:rsidR="000561AE" w:rsidRPr="004D4A8B" w:rsidRDefault="000561AE">
      <w:pPr>
        <w:spacing w:line="13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proofErr w:type="gramStart"/>
      <w:r w:rsidRPr="00017348">
        <w:rPr>
          <w:rFonts w:ascii="Century Gothic" w:eastAsia="Times New Roman" w:hAnsi="Century Gothic"/>
          <w:b/>
          <w:sz w:val="24"/>
        </w:rPr>
        <w:t>recovered</w:t>
      </w:r>
      <w:r w:rsidR="002D3D90" w:rsidRPr="00A21A0B">
        <w:rPr>
          <w:rFonts w:ascii="Century Gothic" w:eastAsia="Times New Roman" w:hAnsi="Century Gothic"/>
          <w:b/>
          <w:color w:val="FF0000"/>
          <w:sz w:val="24"/>
        </w:rPr>
        <w:t>(</w:t>
      </w:r>
      <w:proofErr w:type="gramEnd"/>
      <w:r w:rsidR="002D3D90" w:rsidRPr="00A21A0B">
        <w:rPr>
          <w:rFonts w:ascii="Century Gothic" w:eastAsia="Times New Roman" w:hAnsi="Century Gothic"/>
          <w:b/>
          <w:color w:val="FF0000"/>
          <w:sz w:val="24"/>
        </w:rPr>
        <w:t>N.A)</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w:t>
      </w:r>
      <w:proofErr w:type="gramStart"/>
      <w:r w:rsidRPr="004D4A8B">
        <w:rPr>
          <w:rFonts w:ascii="Century Gothic" w:eastAsia="Times New Roman" w:hAnsi="Century Gothic"/>
          <w:sz w:val="24"/>
        </w:rPr>
        <w:t>_%</w:t>
      </w:r>
      <w:proofErr w:type="gramEnd"/>
      <w:r w:rsidRPr="004D4A8B">
        <w:rPr>
          <w:rFonts w:ascii="Century Gothic" w:eastAsia="Times New Roman" w:hAnsi="Century Gothic"/>
          <w:sz w:val="24"/>
        </w:rPr>
        <w:t>).</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137" w:lineRule="exact"/>
        <w:rPr>
          <w:rFonts w:ascii="Century Gothic" w:eastAsia="Times New Roman" w:hAnsi="Century Gothic"/>
        </w:rPr>
      </w:pPr>
    </w:p>
    <w:p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 xml:space="preserve">Place of </w:t>
      </w:r>
      <w:proofErr w:type="spellStart"/>
      <w:r w:rsidRPr="00017348">
        <w:rPr>
          <w:rFonts w:ascii="Century Gothic" w:eastAsia="Times New Roman" w:hAnsi="Century Gothic"/>
          <w:color w:val="FF0000"/>
          <w:sz w:val="24"/>
        </w:rPr>
        <w:t>Arbitration</w:t>
      </w:r>
      <w:proofErr w:type="gramStart"/>
      <w:r w:rsidRPr="00017348">
        <w:rPr>
          <w:rFonts w:ascii="Century Gothic" w:eastAsia="Times New Roman" w:hAnsi="Century Gothic"/>
          <w:color w:val="FF0000"/>
          <w:sz w:val="24"/>
        </w:rPr>
        <w:t>:</w:t>
      </w:r>
      <w:r w:rsidR="00E83ED1" w:rsidRPr="00A21A0B">
        <w:rPr>
          <w:rFonts w:ascii="Century Gothic" w:eastAsia="Times New Roman" w:hAnsi="Century Gothic"/>
          <w:b/>
          <w:bCs/>
          <w:color w:val="FF0000"/>
          <w:sz w:val="24"/>
        </w:rPr>
        <w:t>O</w:t>
      </w:r>
      <w:proofErr w:type="spellEnd"/>
      <w:proofErr w:type="gramEnd"/>
      <w:r w:rsidR="00E83ED1" w:rsidRPr="00A21A0B">
        <w:rPr>
          <w:rFonts w:ascii="Century Gothic" w:eastAsia="Times New Roman" w:hAnsi="Century Gothic"/>
          <w:b/>
          <w:bCs/>
          <w:color w:val="FF0000"/>
          <w:sz w:val="24"/>
        </w:rPr>
        <w:t xml:space="preserve">/O THE EXECUTIVE </w:t>
      </w:r>
      <w:r w:rsidR="00A21A0B" w:rsidRPr="00A21A0B">
        <w:rPr>
          <w:rFonts w:ascii="Century Gothic" w:eastAsia="Times New Roman" w:hAnsi="Century Gothic"/>
          <w:b/>
          <w:bCs/>
          <w:color w:val="FF0000"/>
          <w:sz w:val="24"/>
        </w:rPr>
        <w:t>ENGINEER,</w:t>
      </w:r>
    </w:p>
    <w:p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p>
    <w:p w:rsidR="000561AE" w:rsidRPr="004D4A8B" w:rsidRDefault="00757A3C">
      <w:pPr>
        <w:spacing w:line="20" w:lineRule="exact"/>
        <w:rPr>
          <w:rFonts w:ascii="Century Gothic" w:eastAsia="Times New Roman" w:hAnsi="Century Gothic"/>
        </w:rPr>
      </w:pPr>
      <w:r>
        <w:rPr>
          <w:rFonts w:ascii="Century Gothic" w:eastAsia="Times New Roman" w:hAnsi="Century Gothic"/>
          <w:noProof/>
          <w:sz w:val="24"/>
        </w:rPr>
        <mc:AlternateContent>
          <mc:Choice Requires="wps">
            <w:drawing>
              <wp:anchor distT="4294967295" distB="4294967295" distL="114300" distR="114300" simplePos="0" relativeHeight="251655168" behindDoc="1" locked="0" layoutInCell="1" allowOverlap="1">
                <wp:simplePos x="0" y="0"/>
                <wp:positionH relativeFrom="column">
                  <wp:posOffset>438785</wp:posOffset>
                </wp:positionH>
                <wp:positionV relativeFrom="paragraph">
                  <wp:posOffset>373379</wp:posOffset>
                </wp:positionV>
                <wp:extent cx="531368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13680" cy="0"/>
                        </a:xfrm>
                        <a:prstGeom prst="line">
                          <a:avLst/>
                        </a:prstGeom>
                        <a:noFill/>
                        <a:ln w="914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" strokeweight=".72pt">
                <o:lock v:ext="edit" shapetype="f"/>
              </v:line>
            </w:pict>
          </mc:Fallback>
        </mc:AlternateContent>
      </w:r>
    </w:p>
    <w:p w:rsidR="000561AE" w:rsidRPr="004D4A8B" w:rsidRDefault="000561AE">
      <w:pPr>
        <w:spacing w:line="200" w:lineRule="exact"/>
        <w:rPr>
          <w:rFonts w:ascii="Century Gothic" w:eastAsia="Times New Roman" w:hAnsi="Century Gothic"/>
        </w:rPr>
      </w:pPr>
    </w:p>
    <w:p w:rsidR="000561AE" w:rsidRPr="004D4A8B" w:rsidRDefault="000561AE">
      <w:pPr>
        <w:spacing w:line="368" w:lineRule="exact"/>
        <w:rPr>
          <w:rFonts w:ascii="Century Gothic" w:eastAsia="Times New Roman" w:hAnsi="Century Gothic"/>
        </w:rPr>
      </w:pPr>
    </w:p>
    <w:p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2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49" w:name="page64"/>
      <w:bookmarkEnd w:id="49"/>
      <w:r w:rsidRPr="004D4A8B">
        <w:rPr>
          <w:rFonts w:ascii="Century Gothic" w:eastAsia="Times New Roman" w:hAnsi="Century Gothic"/>
          <w:b/>
          <w:sz w:val="24"/>
        </w:rPr>
        <w:lastRenderedPageBreak/>
        <w:t>STANDARD FORMS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6"/>
          <w:pgSz w:w="11900" w:h="16834"/>
          <w:pgMar w:top="1440" w:right="1440" w:bottom="164" w:left="1440" w:header="0" w:footer="0" w:gutter="0"/>
          <w:cols w:space="0" w:equalWidth="0">
            <w:col w:w="9029"/>
          </w:cols>
          <w:docGrid w:linePitch="360"/>
        </w:sectPr>
      </w:pPr>
    </w:p>
    <w:p w:rsidR="000561AE" w:rsidRPr="004D4A8B" w:rsidRDefault="000561AE">
      <w:pPr>
        <w:spacing w:line="0" w:lineRule="atLeast"/>
        <w:ind w:left="3060"/>
        <w:rPr>
          <w:rFonts w:ascii="Century Gothic" w:eastAsia="Times New Roman" w:hAnsi="Century Gothic"/>
          <w:b/>
          <w:sz w:val="24"/>
        </w:rPr>
      </w:pPr>
      <w:bookmarkStart w:id="50" w:name="page66"/>
      <w:bookmarkEnd w:id="50"/>
      <w:r w:rsidRPr="004D4A8B">
        <w:rPr>
          <w:rFonts w:ascii="Century Gothic" w:eastAsia="Times New Roman" w:hAnsi="Century Gothic"/>
          <w:b/>
          <w:sz w:val="24"/>
        </w:rPr>
        <w:lastRenderedPageBreak/>
        <w:t>FORM OF BID SECURITY</w:t>
      </w:r>
    </w:p>
    <w:p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figures</w:t>
      </w:r>
      <w:proofErr w:type="gramEnd"/>
      <w:r w:rsidRPr="004D4A8B">
        <w:rPr>
          <w:rFonts w:ascii="Century Gothic" w:eastAsia="Times New Roman" w:hAnsi="Century Gothic"/>
          <w:sz w:val="24"/>
        </w:rPr>
        <w:t>):____________________________________________________________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 xml:space="preserve">THE CONDITION OF THIS OBLIGATION IS </w:t>
      </w:r>
      <w:proofErr w:type="gramStart"/>
      <w:r w:rsidRPr="004D4A8B">
        <w:rPr>
          <w:rFonts w:ascii="Century Gothic" w:eastAsia="Times New Roman" w:hAnsi="Century Gothic"/>
          <w:sz w:val="24"/>
        </w:rPr>
        <w:t>SUCH, that</w:t>
      </w:r>
      <w:proofErr w:type="gramEnd"/>
      <w:r w:rsidRPr="004D4A8B">
        <w:rPr>
          <w:rFonts w:ascii="Century Gothic" w:eastAsia="Times New Roman" w:hAnsi="Century Gothic"/>
          <w:sz w:val="24"/>
        </w:rPr>
        <w:t xml:space="preserve"> whereas the Principal has submitted the accompanying Bid numbered and dated as above for</w:t>
      </w:r>
    </w:p>
    <w:p w:rsidR="000561AE" w:rsidRPr="004D4A8B" w:rsidRDefault="000561AE">
      <w:pPr>
        <w:spacing w:line="14"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rsidR="000561AE" w:rsidRPr="004D4A8B" w:rsidRDefault="000561AE">
      <w:pPr>
        <w:spacing w:line="290" w:lineRule="exact"/>
        <w:rPr>
          <w:rFonts w:ascii="Century Gothic" w:eastAsia="Times New Roman" w:hAnsi="Century Gothic"/>
        </w:rPr>
      </w:pPr>
    </w:p>
    <w:p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rsidR="000561AE" w:rsidRPr="004D4A8B" w:rsidRDefault="000561AE">
      <w:pPr>
        <w:spacing w:line="132"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rsidR="000561AE" w:rsidRPr="004D4A8B" w:rsidRDefault="000561AE">
      <w:pPr>
        <w:spacing w:line="124"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85"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rsidR="000561AE" w:rsidRPr="004D4A8B" w:rsidRDefault="000561AE">
      <w:pPr>
        <w:spacing w:line="133"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rsidR="000561AE" w:rsidRPr="004D4A8B" w:rsidRDefault="000561AE">
      <w:pPr>
        <w:spacing w:line="91" w:lineRule="exact"/>
        <w:rPr>
          <w:rFonts w:ascii="Century Gothic" w:eastAsia="Times New Roman" w:hAnsi="Century Gothic"/>
        </w:rPr>
      </w:pPr>
    </w:p>
    <w:p w:rsidR="000561AE" w:rsidRPr="004D4A8B" w:rsidRDefault="000561AE">
      <w:pPr>
        <w:spacing w:line="234" w:lineRule="auto"/>
        <w:ind w:left="720" w:right="20"/>
        <w:rPr>
          <w:rFonts w:ascii="Century Gothic" w:eastAsia="Times New Roman" w:hAnsi="Century Gothic"/>
          <w:sz w:val="24"/>
        </w:rPr>
      </w:pPr>
      <w:proofErr w:type="gramStart"/>
      <w:r w:rsidRPr="004D4A8B">
        <w:rPr>
          <w:rFonts w:ascii="Century Gothic" w:eastAsia="Times New Roman" w:hAnsi="Century Gothic"/>
          <w:sz w:val="24"/>
        </w:rPr>
        <w:lastRenderedPageBreak/>
        <w:t>the</w:t>
      </w:r>
      <w:proofErr w:type="gramEnd"/>
      <w:r w:rsidRPr="004D4A8B">
        <w:rPr>
          <w:rFonts w:ascii="Century Gothic" w:eastAsia="Times New Roman" w:hAnsi="Century Gothic"/>
          <w:sz w:val="24"/>
        </w:rPr>
        <w:t xml:space="preserve"> entire sum be paid immediately to the said Procuring Entity for delayed completion and not as penalty for the successful bidder's failure to perform.</w:t>
      </w:r>
    </w:p>
    <w:p w:rsidR="000561AE" w:rsidRPr="004D4A8B" w:rsidRDefault="000561AE">
      <w:pPr>
        <w:spacing w:line="2" w:lineRule="exact"/>
        <w:rPr>
          <w:rFonts w:ascii="Century Gothic" w:eastAsia="Times New Roman" w:hAnsi="Century Gothic"/>
        </w:rPr>
      </w:pPr>
      <w:bookmarkStart w:id="51" w:name="page67"/>
      <w:bookmarkEnd w:id="51"/>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proofErr w:type="spellStart"/>
      <w:r w:rsidRPr="004D4A8B">
        <w:rPr>
          <w:rFonts w:ascii="Century Gothic" w:eastAsia="Times New Roman" w:hAnsi="Century Gothic"/>
          <w:sz w:val="24"/>
        </w:rPr>
        <w:t>fulfilment</w:t>
      </w:r>
      <w:proofErr w:type="spellEnd"/>
      <w:r w:rsidRPr="004D4A8B">
        <w:rPr>
          <w:rFonts w:ascii="Century Gothic" w:eastAsia="Times New Roman" w:hAnsi="Century Gothic"/>
          <w:sz w:val="24"/>
        </w:rPr>
        <w:t xml:space="preserve">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rsidR="000561AE" w:rsidRPr="004D4A8B" w:rsidRDefault="000561AE">
      <w:pPr>
        <w:spacing w:line="295"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rsidR="000561AE" w:rsidRPr="004D4A8B" w:rsidRDefault="000561AE">
      <w:pPr>
        <w:spacing w:line="294"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rsidR="000561AE" w:rsidRPr="004D4A8B" w:rsidRDefault="00757A3C">
      <w:pPr>
        <w:spacing w:line="20" w:lineRule="exact"/>
        <w:rPr>
          <w:rFonts w:ascii="Century Gothic" w:eastAsia="Times New Roman" w:hAnsi="Century Gothic"/>
        </w:rPr>
      </w:pPr>
      <w:r>
        <w:rPr>
          <w:rFonts w:ascii="Century Gothic" w:eastAsia="Times New Roman" w:hAnsi="Century Gothic"/>
          <w:noProof/>
          <w:sz w:val="24"/>
        </w:rPr>
        <mc:AlternateContent>
          <mc:Choice Requires="wps">
            <w:drawing>
              <wp:anchor distT="4294967295" distB="4294967295" distL="114300" distR="114300" simplePos="0" relativeHeight="251656192" behindDoc="1" locked="0" layoutInCell="1" allowOverlap="1">
                <wp:simplePos x="0" y="0"/>
                <wp:positionH relativeFrom="column">
                  <wp:posOffset>3658235</wp:posOffset>
                </wp:positionH>
                <wp:positionV relativeFrom="paragraph">
                  <wp:posOffset>165099</wp:posOffset>
                </wp:positionV>
                <wp:extent cx="1828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" strokeweight=".6pt">
                <o:lock v:ext="edit" shapetype="f"/>
              </v:line>
            </w:pict>
          </mc:Fallback>
        </mc:AlternateContent>
      </w:r>
    </w:p>
    <w:p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4D4A8B">
        <w:trPr>
          <w:trHeight w:val="276"/>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528"/>
        </w:trPr>
        <w:tc>
          <w:tcPr>
            <w:tcW w:w="3600" w:type="dxa"/>
            <w:gridSpan w:val="2"/>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rsidR="000561AE" w:rsidRPr="004D4A8B" w:rsidRDefault="00757A3C">
      <w:pPr>
        <w:spacing w:line="20" w:lineRule="exact"/>
        <w:rPr>
          <w:rFonts w:ascii="Century Gothic" w:eastAsia="Times New Roman" w:hAnsi="Century Gothic"/>
        </w:rPr>
      </w:pPr>
      <w:r>
        <w:rPr>
          <w:rFonts w:ascii="Century Gothic" w:eastAsia="Times New Roman" w:hAnsi="Century Gothic"/>
          <w:noProof/>
          <w:sz w:val="24"/>
        </w:rPr>
        <mc:AlternateContent>
          <mc:Choice Requires="wps">
            <w:drawing>
              <wp:anchor distT="4294967295" distB="4294967295" distL="114300" distR="114300" simplePos="0" relativeHeight="251657216" behindDoc="1" locked="0" layoutInCell="1" allowOverlap="1">
                <wp:simplePos x="0" y="0"/>
                <wp:positionH relativeFrom="column">
                  <wp:posOffset>266700</wp:posOffset>
                </wp:positionH>
                <wp:positionV relativeFrom="paragraph">
                  <wp:posOffset>-10796</wp:posOffset>
                </wp:positionV>
                <wp:extent cx="2019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1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" strokeweight=".21164mm">
                <o:lock v:ext="edit" shapetype="f"/>
              </v:line>
            </w:pict>
          </mc:Fallback>
        </mc:AlternateContent>
      </w:r>
      <w:r>
        <w:rPr>
          <w:rFonts w:ascii="Century Gothic" w:eastAsia="Times New Roman" w:hAnsi="Century Gothic"/>
          <w:noProof/>
          <w:sz w:val="24"/>
        </w:rPr>
        <mc:AlternateContent>
          <mc:Choice Requires="wps">
            <w:drawing>
              <wp:anchor distT="4294967295" distB="4294967295" distL="114300" distR="114300" simplePos="0" relativeHeight="251658240" behindDoc="1" locked="0" layoutInCell="1" allowOverlap="1">
                <wp:simplePos x="0" y="0"/>
                <wp:positionH relativeFrom="column">
                  <wp:posOffset>266700</wp:posOffset>
                </wp:positionH>
                <wp:positionV relativeFrom="paragraph">
                  <wp:posOffset>339089</wp:posOffset>
                </wp:positionV>
                <wp:extent cx="2019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" strokeweight=".6pt">
                <o:lock v:ext="edit" shapetype="f"/>
              </v:line>
            </w:pict>
          </mc:Fallback>
        </mc:AlternateContent>
      </w:r>
    </w:p>
    <w:p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875"/>
        </w:tabs>
        <w:rPr>
          <w:rFonts w:ascii="Century Gothic" w:eastAsia="Times New Roman" w:hAnsi="Century Gothic"/>
          <w:sz w:val="24"/>
        </w:rPr>
      </w:pPr>
    </w:p>
    <w:p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52" w:name="page68"/>
      <w:bookmarkEnd w:id="52"/>
      <w:r w:rsidRPr="004D4A8B">
        <w:rPr>
          <w:rFonts w:ascii="Century Gothic" w:eastAsia="Times New Roman" w:hAnsi="Century Gothic"/>
          <w:b/>
          <w:sz w:val="24"/>
        </w:rPr>
        <w:lastRenderedPageBreak/>
        <w:t xml:space="preserve">FORM OF PERFORMANCE </w:t>
      </w:r>
      <w:proofErr w:type="gramStart"/>
      <w:r w:rsidRPr="004D4A8B">
        <w:rPr>
          <w:rFonts w:ascii="Century Gothic" w:eastAsia="Times New Roman" w:hAnsi="Century Gothic"/>
          <w:b/>
          <w:sz w:val="24"/>
        </w:rPr>
        <w:t>SECURITY</w:t>
      </w:r>
      <w:r w:rsidR="00D943BB" w:rsidRPr="004D4A8B">
        <w:rPr>
          <w:rFonts w:ascii="Century Gothic" w:eastAsia="Times New Roman" w:hAnsi="Century Gothic"/>
          <w:b/>
          <w:color w:val="FF0000"/>
          <w:sz w:val="24"/>
        </w:rPr>
        <w:t>(</w:t>
      </w:r>
      <w:proofErr w:type="gramEnd"/>
      <w:r w:rsidR="00D943BB" w:rsidRPr="004D4A8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figures</w:t>
      </w:r>
      <w:proofErr w:type="gramEnd"/>
      <w:r w:rsidRPr="004D4A8B">
        <w:rPr>
          <w:rFonts w:ascii="Century Gothic" w:eastAsia="Times New Roman" w:hAnsi="Century Gothic"/>
          <w:sz w:val="24"/>
        </w:rPr>
        <w:t>)_____________________________________________________________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xml:space="preserve">Letter of Acceptance </w:t>
      </w:r>
      <w:proofErr w:type="spellStart"/>
      <w:r w:rsidRPr="004D4A8B">
        <w:rPr>
          <w:rFonts w:ascii="Century Gothic" w:eastAsia="Times New Roman" w:hAnsi="Century Gothic"/>
          <w:sz w:val="24"/>
        </w:rPr>
        <w:t>No.________________________________Dated</w:t>
      </w:r>
      <w:proofErr w:type="spellEnd"/>
      <w:r w:rsidRPr="004D4A8B">
        <w:rPr>
          <w:rFonts w:ascii="Century Gothic" w:eastAsia="Times New Roman" w:hAnsi="Century Gothic"/>
          <w:sz w:val="24"/>
        </w:rPr>
        <w:t xml:space="preserve"> 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68" w:lineRule="exact"/>
        <w:rPr>
          <w:rFonts w:ascii="Century Gothic" w:eastAsia="Times New Roman" w:hAnsi="Century Gothic"/>
        </w:rPr>
      </w:pPr>
    </w:p>
    <w:p w:rsidR="000561AE" w:rsidRPr="004D4A8B" w:rsidRDefault="00757A3C">
      <w:pPr>
        <w:spacing w:line="238" w:lineRule="auto"/>
        <w:jc w:val="both"/>
        <w:rPr>
          <w:rFonts w:ascii="Century Gothic" w:eastAsia="Times New Roman" w:hAnsi="Century Gothic"/>
          <w:sz w:val="24"/>
        </w:rPr>
      </w:pPr>
      <w:r>
        <w:rPr>
          <w:rFonts w:ascii="Century Gothic" w:hAnsi="Century Gothic"/>
          <w:noProof/>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332740</wp:posOffset>
                </wp:positionV>
                <wp:extent cx="5737225" cy="8464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wps:spPr>
                      <wps:txbx>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35pt;margin-top:26.2pt;width:451.75pt;height:66.65pt;rotation:-214666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mc:Fallback>
        </mc:AlternateConten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 xml:space="preserve">THE CONDITION OF THIS OBLIGATION IS </w:t>
      </w:r>
      <w:proofErr w:type="gramStart"/>
      <w:r w:rsidRPr="004D4A8B">
        <w:rPr>
          <w:rFonts w:ascii="Century Gothic" w:eastAsia="Times New Roman" w:hAnsi="Century Gothic"/>
          <w:sz w:val="24"/>
        </w:rPr>
        <w:t>SUCH, that</w:t>
      </w:r>
      <w:proofErr w:type="gramEnd"/>
      <w:r w:rsidRPr="004D4A8B">
        <w:rPr>
          <w:rFonts w:ascii="Century Gothic" w:eastAsia="Times New Roman" w:hAnsi="Century Gothic"/>
          <w:sz w:val="24"/>
        </w:rPr>
        <w:t xml:space="preserve"> whereas the Principal has accepted the Procuring Entity's above said Letter of Acceptance for ________ __________________________________ (Name of Contract) for the ___________</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_______________________________ (Name of Project).</w:t>
      </w:r>
      <w:proofErr w:type="gramEnd"/>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rsidR="000561AE" w:rsidRPr="004D4A8B" w:rsidRDefault="000561AE">
      <w:pPr>
        <w:spacing w:line="358"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w:t>
      </w:r>
      <w:r w:rsidRPr="004D4A8B">
        <w:rPr>
          <w:rFonts w:ascii="Century Gothic" w:eastAsia="Times New Roman" w:hAnsi="Century Gothic"/>
          <w:sz w:val="24"/>
        </w:rPr>
        <w:lastRenderedPageBreak/>
        <w:t>claim for payment in writing shall be received by us within the validity period of this Guarantee, failing which we shall be discharged of our liability, if any, under this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3" w:name="page69"/>
      <w:bookmarkEnd w:id="53"/>
    </w:p>
    <w:p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 xml:space="preserve">We, ____________________________________ (the Guarantor), waiving all objections and </w:t>
      </w:r>
      <w:proofErr w:type="spellStart"/>
      <w:r w:rsidRPr="004D4A8B">
        <w:rPr>
          <w:rFonts w:ascii="Century Gothic" w:eastAsia="Times New Roman" w:hAnsi="Century Gothic"/>
          <w:sz w:val="24"/>
        </w:rPr>
        <w:t>defences</w:t>
      </w:r>
      <w:proofErr w:type="spellEnd"/>
      <w:r w:rsidRPr="004D4A8B">
        <w:rPr>
          <w:rFonts w:ascii="Century Gothic" w:eastAsia="Times New Roman" w:hAnsi="Century Gothic"/>
          <w:sz w:val="24"/>
        </w:rPr>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rsidR="000561AE" w:rsidRPr="004D4A8B" w:rsidRDefault="000561AE">
      <w:pPr>
        <w:spacing w:line="355"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rsidR="000561AE" w:rsidRPr="004D4A8B" w:rsidRDefault="000561AE">
      <w:pPr>
        <w:spacing w:line="354" w:lineRule="exact"/>
        <w:rPr>
          <w:rFonts w:ascii="Century Gothic" w:eastAsia="Times New Roman" w:hAnsi="Century Gothic"/>
        </w:rPr>
      </w:pPr>
    </w:p>
    <w:p w:rsidR="000561AE" w:rsidRPr="004D4A8B" w:rsidRDefault="00757A3C">
      <w:pPr>
        <w:spacing w:line="237" w:lineRule="auto"/>
        <w:ind w:right="9"/>
        <w:jc w:val="both"/>
        <w:rPr>
          <w:rFonts w:ascii="Century Gothic" w:eastAsia="Times New Roman" w:hAnsi="Century Gothic"/>
          <w:sz w:val="24"/>
        </w:rPr>
      </w:pPr>
      <w:r>
        <w:rPr>
          <w:rFonts w:ascii="Century Gothic" w:eastAsia="Times New Roman" w:hAnsi="Century Gothic"/>
          <w:noProof/>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75565</wp:posOffset>
                </wp:positionV>
                <wp:extent cx="5737225" cy="8464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wps:spPr>
                      <wps:txbx>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5pt;margin-top:5.95pt;width:451.75pt;height:66.65pt;rotation:-214666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mc:Fallback>
        </mc:AlternateConten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276"/>
        </w:trPr>
        <w:tc>
          <w:tcPr>
            <w:tcW w:w="3720" w:type="dxa"/>
            <w:shd w:val="clear" w:color="auto" w:fill="auto"/>
            <w:vAlign w:val="bottom"/>
          </w:tcPr>
          <w:p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32CAD" w:rsidRPr="004D4A8B" w:rsidRDefault="000561AE" w:rsidP="00532CAD">
      <w:pPr>
        <w:spacing w:line="0" w:lineRule="atLeast"/>
        <w:ind w:left="1440" w:firstLine="720"/>
        <w:rPr>
          <w:rFonts w:ascii="Century Gothic" w:eastAsia="Times New Roman" w:hAnsi="Century Gothic"/>
          <w:b/>
          <w:sz w:val="24"/>
        </w:rPr>
      </w:pPr>
      <w:bookmarkStart w:id="54" w:name="page70"/>
      <w:bookmarkEnd w:id="54"/>
      <w:r w:rsidRPr="004D4A8B">
        <w:rPr>
          <w:rFonts w:ascii="Century Gothic" w:eastAsia="Times New Roman" w:hAnsi="Century Gothic"/>
          <w:b/>
          <w:sz w:val="24"/>
        </w:rPr>
        <w:t>FORM OF CONTRACT AGREEMENT</w:t>
      </w:r>
    </w:p>
    <w:p w:rsidR="000561AE" w:rsidRPr="004D4A8B" w:rsidRDefault="000561AE" w:rsidP="00532CAD">
      <w:pPr>
        <w:spacing w:line="0" w:lineRule="atLeast"/>
        <w:ind w:right="20"/>
        <w:rPr>
          <w:rFonts w:ascii="Century Gothic" w:eastAsia="Times New Roman" w:hAnsi="Century Gothic"/>
          <w:b/>
          <w:sz w:val="24"/>
        </w:rPr>
      </w:pP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CONTRACT AGREEMENT (hereinafter called the “Agreement”) made on the _____</w:t>
      </w:r>
    </w:p>
    <w:p w:rsidR="000561AE" w:rsidRPr="004D4A8B" w:rsidRDefault="000561AE">
      <w:pPr>
        <w:spacing w:line="12"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day</w:t>
      </w:r>
      <w:proofErr w:type="gramEnd"/>
      <w:r w:rsidRPr="004D4A8B">
        <w:rPr>
          <w:rFonts w:ascii="Century Gothic" w:eastAsia="Times New Roman" w:hAnsi="Century Gothic"/>
          <w:sz w:val="24"/>
        </w:rPr>
        <w:t xml:space="preserve"> of ________ 20 _____ between _________________________(hereinafter called the “Procuring Entity”) of the one part and ______________ (hereinafter called the “Contractor”) of the other part.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 xml:space="preserve">WHEREAS the Procuring Entity is desirous that certain Works, </w:t>
      </w:r>
      <w:proofErr w:type="spellStart"/>
      <w:r w:rsidRPr="004D4A8B">
        <w:rPr>
          <w:rFonts w:ascii="Century Gothic" w:eastAsia="Times New Roman" w:hAnsi="Century Gothic"/>
          <w:sz w:val="24"/>
        </w:rPr>
        <w:t>viz</w:t>
      </w:r>
      <w:proofErr w:type="spellEnd"/>
      <w:r w:rsidRPr="004D4A8B">
        <w:rPr>
          <w:rFonts w:ascii="Century Gothic" w:eastAsia="Times New Roman" w:hAnsi="Century Gothic"/>
          <w:sz w:val="24"/>
        </w:rPr>
        <w:t xml:space="preserve"> _______________ should be executed by the Contractor and has accepted a Bid by the Contractor for the execution and completion of such Works and the remedying of any defects therein.</w:t>
      </w:r>
    </w:p>
    <w:p w:rsidR="000561AE" w:rsidRPr="004D4A8B" w:rsidRDefault="000561AE">
      <w:pPr>
        <w:spacing w:line="200" w:lineRule="exact"/>
        <w:rPr>
          <w:rFonts w:ascii="Century Gothic" w:eastAsia="Times New Roman" w:hAnsi="Century Gothic"/>
        </w:rPr>
      </w:pPr>
    </w:p>
    <w:p w:rsidR="000561AE" w:rsidRPr="004D4A8B" w:rsidRDefault="000561AE">
      <w:pPr>
        <w:spacing w:line="30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xml:space="preserve">NOW this Agreement </w:t>
      </w:r>
      <w:proofErr w:type="spellStart"/>
      <w:r w:rsidRPr="004D4A8B">
        <w:rPr>
          <w:rFonts w:ascii="Century Gothic" w:eastAsia="Times New Roman" w:hAnsi="Century Gothic"/>
          <w:sz w:val="24"/>
        </w:rPr>
        <w:t>witnesseth</w:t>
      </w:r>
      <w:proofErr w:type="spellEnd"/>
      <w:r w:rsidRPr="004D4A8B">
        <w:rPr>
          <w:rFonts w:ascii="Century Gothic" w:eastAsia="Times New Roman" w:hAnsi="Century Gothic"/>
          <w:sz w:val="24"/>
        </w:rPr>
        <w:t xml:space="preserve"> as follows:</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rsidR="000561AE" w:rsidRPr="004D4A8B" w:rsidRDefault="000561AE">
      <w:pPr>
        <w:spacing w:line="241"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 xml:space="preserve">The following documents after incorporating addenda, if any except those parts relating to Instructions to Bidders, shall be deemed to form and be read and construed as part of this Agreement, </w:t>
      </w:r>
      <w:proofErr w:type="spellStart"/>
      <w:r w:rsidRPr="004D4A8B">
        <w:rPr>
          <w:rFonts w:ascii="Century Gothic" w:eastAsia="Times New Roman" w:hAnsi="Century Gothic"/>
          <w:sz w:val="24"/>
        </w:rPr>
        <w:t>viz</w:t>
      </w:r>
      <w:proofErr w:type="spellEnd"/>
      <w:r w:rsidRPr="004D4A8B">
        <w:rPr>
          <w:rFonts w:ascii="Century Gothic" w:eastAsia="Times New Roman" w:hAnsi="Century Gothic"/>
          <w:sz w:val="24"/>
        </w:rPr>
        <w:t>:</w:t>
      </w:r>
    </w:p>
    <w:p w:rsidR="000561AE" w:rsidRPr="004D4A8B" w:rsidRDefault="000561AE">
      <w:pPr>
        <w:spacing w:line="232" w:lineRule="exact"/>
        <w:rPr>
          <w:rFonts w:ascii="Century Gothic" w:eastAsia="Times New Roman" w:hAnsi="Century Gothic"/>
          <w:sz w:val="24"/>
        </w:rPr>
      </w:pP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5" w:name="page71"/>
      <w:bookmarkEnd w:id="55"/>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with their respective laws.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_____________________ (Seal) (Seal)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9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3"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20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b/>
          <w:sz w:val="24"/>
        </w:rPr>
      </w:pPr>
      <w:r w:rsidRPr="004D4A8B">
        <w:rPr>
          <w:rFonts w:ascii="Century Gothic" w:eastAsia="Times New Roman" w:hAnsi="Century Gothic"/>
          <w:b/>
          <w:sz w:val="24"/>
        </w:rPr>
        <w:t>________________________</w:t>
      </w:r>
      <w:r w:rsidRPr="004D4A8B">
        <w:rPr>
          <w:rFonts w:ascii="Century Gothic" w:eastAsia="Times New Roman" w:hAnsi="Century Gothic"/>
        </w:rPr>
        <w:tab/>
      </w:r>
      <w:r w:rsidRPr="004D4A8B">
        <w:rPr>
          <w:rFonts w:ascii="Century Gothic" w:eastAsia="Times New Roman" w:hAnsi="Century Gothic"/>
          <w:b/>
          <w:sz w:val="24"/>
        </w:rPr>
        <w:t>_________________________________</w:t>
      </w:r>
    </w:p>
    <w:p w:rsidR="000561AE" w:rsidRPr="004D4A8B" w:rsidRDefault="000561AE">
      <w:pPr>
        <w:spacing w:line="39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59" w:lineRule="exact"/>
        <w:rPr>
          <w:rFonts w:ascii="Century Gothic" w:eastAsia="Times New Roman" w:hAnsi="Century Gothic"/>
        </w:rPr>
      </w:pPr>
    </w:p>
    <w:p w:rsidR="00532CAD" w:rsidRPr="004D4A8B" w:rsidRDefault="000561AE" w:rsidP="00532CAD">
      <w:pPr>
        <w:spacing w:line="0" w:lineRule="atLeast"/>
        <w:ind w:firstLine="720"/>
        <w:rPr>
          <w:rFonts w:ascii="Century Gothic" w:eastAsia="Times New Roman" w:hAnsi="Century Gothic"/>
          <w:b/>
          <w:sz w:val="24"/>
        </w:rPr>
      </w:pPr>
      <w:bookmarkStart w:id="56" w:name="page72"/>
      <w:bookmarkEnd w:id="56"/>
      <w:r w:rsidRPr="004D4A8B">
        <w:rPr>
          <w:rFonts w:ascii="Century Gothic" w:eastAsia="Times New Roman" w:hAnsi="Century Gothic"/>
          <w:b/>
          <w:sz w:val="24"/>
        </w:rPr>
        <w:t xml:space="preserve">FORM OF BANK GUARANTEE FOR ADVANCE </w:t>
      </w:r>
      <w:proofErr w:type="gramStart"/>
      <w:r w:rsidRPr="00017348">
        <w:rPr>
          <w:rFonts w:ascii="Century Gothic" w:eastAsia="Times New Roman" w:hAnsi="Century Gothic"/>
          <w:b/>
          <w:sz w:val="24"/>
        </w:rPr>
        <w:t>PAYMENT</w:t>
      </w:r>
      <w:r w:rsidR="00532CAD" w:rsidRPr="00A21A0B">
        <w:rPr>
          <w:rFonts w:ascii="Century Gothic" w:eastAsia="Times New Roman" w:hAnsi="Century Gothic"/>
          <w:b/>
          <w:color w:val="FF0000"/>
          <w:sz w:val="24"/>
        </w:rPr>
        <w:t>(</w:t>
      </w:r>
      <w:proofErr w:type="gramEnd"/>
      <w:r w:rsidR="00532CAD" w:rsidRPr="00A21A0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proofErr w:type="gramStart"/>
      <w:r w:rsidRPr="004D4A8B">
        <w:rPr>
          <w:rFonts w:ascii="Century Gothic" w:eastAsia="Times New Roman" w:hAnsi="Century Gothic"/>
          <w:sz w:val="24"/>
        </w:rPr>
        <w:t>called</w:t>
      </w:r>
      <w:proofErr w:type="gramEnd"/>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757A3C">
      <w:pPr>
        <w:tabs>
          <w:tab w:val="left" w:pos="2400"/>
        </w:tabs>
        <w:spacing w:line="0" w:lineRule="atLeast"/>
        <w:rPr>
          <w:rFonts w:ascii="Century Gothic" w:eastAsia="Times New Roman" w:hAnsi="Century Gothic"/>
          <w:sz w:val="24"/>
        </w:rPr>
      </w:pPr>
      <w:r>
        <w:rPr>
          <w:rFonts w:ascii="Century Gothic" w:eastAsia="Times New Roman" w:hAnsi="Century Gothic"/>
          <w:noProof/>
          <w:sz w:val="24"/>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50165</wp:posOffset>
                </wp:positionV>
                <wp:extent cx="5737225" cy="8464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wps:spPr>
                      <wps:txbx>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4.25pt;margin-top:3.95pt;width:451.75pt;height:66.65pt;rotation:-214666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mc:Fallback>
        </mc:AlternateConten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proofErr w:type="spellStart"/>
      <w:r w:rsidRPr="004D4A8B">
        <w:rPr>
          <w:rFonts w:ascii="Century Gothic" w:eastAsia="Times New Roman" w:hAnsi="Century Gothic"/>
          <w:sz w:val="24"/>
        </w:rPr>
        <w:t>Rs</w:t>
      </w:r>
      <w:proofErr w:type="spellEnd"/>
      <w:r w:rsidRPr="004D4A8B">
        <w:rPr>
          <w:rFonts w:ascii="Century Gothic" w:eastAsia="Times New Roman" w:hAnsi="Century Gothic"/>
          <w:sz w:val="24"/>
        </w:rPr>
        <w:t>._____________________</w:t>
      </w:r>
      <w:r w:rsidRPr="004D4A8B">
        <w:rPr>
          <w:rFonts w:ascii="Century Gothic" w:eastAsia="Times New Roman" w:hAnsi="Century Gothic"/>
        </w:rPr>
        <w:tab/>
      </w:r>
      <w:r w:rsidRPr="004D4A8B">
        <w:rPr>
          <w:rFonts w:ascii="Century Gothic" w:eastAsia="Times New Roman" w:hAnsi="Century Gothic"/>
          <w:sz w:val="24"/>
        </w:rPr>
        <w:t>Rupees</w:t>
      </w:r>
    </w:p>
    <w:p w:rsidR="000561AE" w:rsidRPr="004D4A8B" w:rsidRDefault="000561AE">
      <w:pPr>
        <w:spacing w:line="12"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________________________) which amount shall be advanced to the Contractor as per provisions of the Contract.</w:t>
      </w:r>
      <w:proofErr w:type="gramEnd"/>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roofErr w:type="gramEnd"/>
    </w:p>
    <w:p w:rsidR="000561AE" w:rsidRPr="004D4A8B" w:rsidRDefault="000561AE">
      <w:pPr>
        <w:spacing w:line="200" w:lineRule="exact"/>
        <w:rPr>
          <w:rFonts w:ascii="Century Gothic" w:eastAsia="Times New Roman" w:hAnsi="Century Gothic"/>
        </w:rPr>
      </w:pPr>
    </w:p>
    <w:p w:rsidR="000561AE" w:rsidRPr="004D4A8B" w:rsidRDefault="000561AE">
      <w:pPr>
        <w:spacing w:line="229"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rsidR="000561AE" w:rsidRPr="004D4A8B" w:rsidRDefault="000561AE">
      <w:pPr>
        <w:spacing w:line="200" w:lineRule="exact"/>
        <w:rPr>
          <w:rFonts w:ascii="Century Gothic" w:eastAsia="Times New Roman" w:hAnsi="Century Gothic"/>
        </w:rPr>
      </w:pPr>
    </w:p>
    <w:p w:rsidR="000561AE" w:rsidRPr="004D4A8B" w:rsidRDefault="000561AE">
      <w:pPr>
        <w:spacing w:line="233"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lastRenderedPageBreak/>
        <w:t>This Guarantee shall come into force as soon as the advance payment has been credited to the account of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rsidR="000561AE" w:rsidRPr="004D4A8B" w:rsidRDefault="000561AE">
      <w:pPr>
        <w:spacing w:line="149" w:lineRule="exact"/>
        <w:rPr>
          <w:rFonts w:ascii="Century Gothic" w:eastAsia="Times New Roman" w:hAnsi="Century Gothic"/>
        </w:rPr>
      </w:pPr>
    </w:p>
    <w:p w:rsidR="000561AE" w:rsidRPr="004D4A8B" w:rsidRDefault="000561AE">
      <w:pPr>
        <w:spacing w:line="234" w:lineRule="auto"/>
        <w:ind w:right="680"/>
        <w:rPr>
          <w:rFonts w:ascii="Century Gothic" w:eastAsia="Times New Roman" w:hAnsi="Century Gothic"/>
          <w:sz w:val="24"/>
        </w:rPr>
      </w:pPr>
      <w:proofErr w:type="gramStart"/>
      <w:r w:rsidRPr="004D4A8B">
        <w:rPr>
          <w:rFonts w:ascii="Century Gothic" w:eastAsia="Times New Roman" w:hAnsi="Century Gothic"/>
          <w:sz w:val="24"/>
        </w:rPr>
        <w:t>by</w:t>
      </w:r>
      <w:proofErr w:type="gramEnd"/>
      <w:r w:rsidRPr="004D4A8B">
        <w:rPr>
          <w:rFonts w:ascii="Century Gothic" w:eastAsia="Times New Roman" w:hAnsi="Century Gothic"/>
          <w:sz w:val="24"/>
        </w:rPr>
        <w:t xml:space="preserve"> which date we must have received any claims by registered letter, telegram, telex or e-mail.</w:t>
      </w:r>
    </w:p>
    <w:p w:rsidR="000561AE" w:rsidRPr="004D4A8B" w:rsidRDefault="000561AE">
      <w:pPr>
        <w:spacing w:line="200" w:lineRule="exact"/>
        <w:rPr>
          <w:rFonts w:ascii="Century Gothic" w:eastAsia="Times New Roman" w:hAnsi="Century Gothic"/>
        </w:rPr>
      </w:pPr>
    </w:p>
    <w:p w:rsidR="000561AE" w:rsidRPr="004D4A8B" w:rsidRDefault="000561AE">
      <w:pPr>
        <w:spacing w:line="399" w:lineRule="exact"/>
        <w:rPr>
          <w:rFonts w:ascii="Century Gothic" w:eastAsia="Times New Roman" w:hAnsi="Century Gothic"/>
        </w:rPr>
      </w:pPr>
    </w:p>
    <w:p w:rsidR="000561AE" w:rsidRPr="004D4A8B" w:rsidRDefault="000561AE">
      <w:pPr>
        <w:spacing w:line="279" w:lineRule="exact"/>
        <w:rPr>
          <w:rFonts w:ascii="Century Gothic" w:eastAsia="Times New Roman" w:hAnsi="Century Gothic"/>
        </w:rPr>
      </w:pPr>
      <w:bookmarkStart w:id="57" w:name="page73"/>
      <w:bookmarkEnd w:id="57"/>
    </w:p>
    <w:p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trPr>
          <w:trHeight w:val="553"/>
        </w:trPr>
        <w:tc>
          <w:tcPr>
            <w:tcW w:w="444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4440" w:type="dxa"/>
            <w:shd w:val="clear" w:color="auto" w:fill="auto"/>
            <w:vAlign w:val="bottom"/>
          </w:tcPr>
          <w:p w:rsidR="000561AE" w:rsidRPr="004D4A8B" w:rsidRDefault="00757A3C">
            <w:pPr>
              <w:spacing w:line="0" w:lineRule="atLeast"/>
              <w:ind w:right="540"/>
              <w:jc w:val="right"/>
              <w:rPr>
                <w:rFonts w:ascii="Century Gothic" w:eastAsia="Times New Roman" w:hAnsi="Century Gothic"/>
                <w:sz w:val="24"/>
              </w:rPr>
            </w:pPr>
            <w:r>
              <w:rPr>
                <w:rFonts w:ascii="Century Gothic" w:eastAsia="Times New Roman" w:hAnsi="Century Gothic"/>
                <w:noProof/>
              </w:rPr>
              <mc:AlternateContent>
                <mc:Choice Requires="wps">
                  <w:drawing>
                    <wp:anchor distT="0" distB="0" distL="114300" distR="114300" simplePos="0" relativeHeight="251662336" behindDoc="0" locked="0" layoutInCell="1" allowOverlap="1">
                      <wp:simplePos x="0" y="0"/>
                      <wp:positionH relativeFrom="column">
                        <wp:posOffset>214630</wp:posOffset>
                      </wp:positionH>
                      <wp:positionV relativeFrom="paragraph">
                        <wp:posOffset>-29210</wp:posOffset>
                      </wp:positionV>
                      <wp:extent cx="5737225" cy="846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wps:spPr>
                            <wps:txbx>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16.9pt;margin-top:-2.3pt;width:451.75pt;height:66.65pt;rotation:-214666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" filled="f" stroked="f">
                      <v:path arrowok="t"/>
                      <v:textbox inset="0,0,0,0">
                        <w:txbxContent>
                          <w:p w:rsidR="00770BB9" w:rsidRDefault="00770BB9" w:rsidP="00D95487">
                            <w:pPr>
                              <w:jc w:val="center"/>
                              <w:rPr>
                                <w:sz w:val="24"/>
                                <w:szCs w:val="24"/>
                              </w:rPr>
                            </w:pPr>
                            <w:r>
                              <w:rPr>
                                <w:rFonts w:ascii="Arial Black" w:hAnsi="Arial Black" w:cs="Arial Black"/>
                                <w:color w:val="D8D8D8"/>
                                <w:sz w:val="16"/>
                                <w:szCs w:val="16"/>
                              </w:rPr>
                              <w:t>NOT APPLICABLE</w:t>
                            </w:r>
                          </w:p>
                        </w:txbxContent>
                      </v:textbox>
                    </v:shape>
                  </w:pict>
                </mc:Fallback>
              </mc:AlternateContent>
            </w:r>
            <w:r w:rsidR="000561AE"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firstRow="0" w:lastRow="0" w:firstColumn="0" w:lastColumn="0" w:noHBand="0" w:noVBand="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rsidTr="00017348">
        <w:trPr>
          <w:gridAfter w:val="1"/>
          <w:wAfter w:w="8" w:type="dxa"/>
          <w:trHeight w:val="287"/>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rsidR="0060251C" w:rsidRPr="0043565F" w:rsidRDefault="0060251C" w:rsidP="00017348">
            <w:pPr>
              <w:spacing w:line="0" w:lineRule="atLeast"/>
              <w:jc w:val="right"/>
              <w:rPr>
                <w:rFonts w:ascii="Century Gothic" w:eastAsia="Times New Roman" w:hAnsi="Century Gothic"/>
                <w:b/>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rsidTr="00017348">
        <w:trPr>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96"/>
          <w:jc w:val="center"/>
        </w:trPr>
        <w:tc>
          <w:tcPr>
            <w:tcW w:w="53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xml:space="preserve">% of the Contract Price stated in </w:t>
            </w:r>
            <w:proofErr w:type="spellStart"/>
            <w:r w:rsidR="00B35BD4" w:rsidRPr="0043565F">
              <w:rPr>
                <w:rFonts w:ascii="Century Gothic" w:eastAsia="Times New Roman" w:hAnsi="Century Gothic"/>
              </w:rPr>
              <w:t>the</w:t>
            </w:r>
            <w:r w:rsidRPr="0043565F">
              <w:rPr>
                <w:rFonts w:ascii="Century Gothic" w:eastAsia="Times New Roman" w:hAnsi="Century Gothic"/>
              </w:rPr>
              <w:t>Letterof</w:t>
            </w:r>
            <w:proofErr w:type="spellEnd"/>
            <w:r w:rsidRPr="0043565F">
              <w:rPr>
                <w:rFonts w:ascii="Century Gothic" w:eastAsia="Times New Roman" w:hAnsi="Century Gothic"/>
              </w:rPr>
              <w:t xml:space="preserve">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2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 xml:space="preserve">Within 14 Days from the date of receipt of Engineer notice to commence </w:t>
            </w:r>
            <w:proofErr w:type="gramStart"/>
            <w:r>
              <w:rPr>
                <w:rFonts w:ascii="Century Gothic" w:eastAsia="Times New Roman" w:hAnsi="Century Gothic"/>
              </w:rPr>
              <w:t>which shall be issued within fourteen (14) days after signing of contract agreement.</w:t>
            </w:r>
            <w:proofErr w:type="gramEnd"/>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r>
      <w:tr w:rsidR="0060251C" w:rsidRPr="0043565F" w:rsidTr="00017348">
        <w:trPr>
          <w:trHeight w:val="20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rsidR="0060251C" w:rsidRPr="0043565F" w:rsidRDefault="00B879F9" w:rsidP="00017348">
            <w:pPr>
              <w:spacing w:line="199" w:lineRule="exact"/>
              <w:ind w:right="15"/>
              <w:rPr>
                <w:rFonts w:ascii="Century Gothic" w:eastAsia="Times New Roman" w:hAnsi="Century Gothic"/>
              </w:rPr>
            </w:pPr>
            <w:r>
              <w:rPr>
                <w:rFonts w:ascii="Century Gothic" w:eastAsia="Times New Roman" w:hAnsi="Century Gothic"/>
                <w:b/>
                <w:bCs/>
                <w:color w:val="FF0000"/>
              </w:rPr>
              <w:t>720</w:t>
            </w:r>
            <w:bookmarkStart w:id="58" w:name="_GoBack"/>
            <w:bookmarkEnd w:id="58"/>
            <w:r w:rsidR="0060251C" w:rsidRPr="0043565F">
              <w:rPr>
                <w:rFonts w:ascii="Century Gothic" w:eastAsia="Times New Roman" w:hAnsi="Century Gothic"/>
              </w:rPr>
              <w:t>days from the date of receipt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5F11E9">
              <w:rPr>
                <w:rFonts w:ascii="Century Gothic" w:eastAsia="Times New Roman" w:hAnsi="Century Gothic"/>
                <w:sz w:val="17"/>
              </w:rPr>
              <w:t>of E/</w:t>
            </w:r>
            <w:proofErr w:type="spellStart"/>
            <w:r w:rsidRPr="005F11E9">
              <w:rPr>
                <w:rFonts w:ascii="Century Gothic" w:eastAsia="Times New Roman" w:hAnsi="Century Gothic"/>
                <w:sz w:val="17"/>
              </w:rPr>
              <w:t>C</w:t>
            </w:r>
            <w:r w:rsidRPr="0043565F">
              <w:rPr>
                <w:rFonts w:ascii="Century Gothic" w:eastAsia="Times New Roman" w:hAnsi="Century Gothic"/>
              </w:rPr>
              <w:t>for</w:t>
            </w:r>
            <w:proofErr w:type="spellEnd"/>
            <w:r w:rsidRPr="0043565F">
              <w:rPr>
                <w:rFonts w:ascii="Century Gothic" w:eastAsia="Times New Roman" w:hAnsi="Century Gothic"/>
              </w:rPr>
              <w:t xml:space="preserve">  each  day  of  delay  incompletion of  the  Works  subject  to  </w:t>
            </w:r>
            <w:proofErr w:type="spellStart"/>
            <w:r w:rsidRPr="0043565F">
              <w:rPr>
                <w:rFonts w:ascii="Century Gothic" w:eastAsia="Times New Roman" w:hAnsi="Century Gothic"/>
              </w:rPr>
              <w:t>amaximum</w:t>
            </w:r>
            <w:proofErr w:type="spellEnd"/>
            <w:r w:rsidRPr="0043565F">
              <w:rPr>
                <w:rFonts w:ascii="Century Gothic" w:eastAsia="Times New Roman" w:hAnsi="Century Gothic"/>
              </w:rPr>
              <w:t xml:space="preserve"> of</w:t>
            </w:r>
            <w:r w:rsidRPr="00B22F8F">
              <w:rPr>
                <w:rFonts w:ascii="Century Gothic" w:eastAsia="Times New Roman" w:hAnsi="Century Gothic"/>
                <w:b/>
                <w:bCs/>
              </w:rPr>
              <w:t>10%</w:t>
            </w:r>
            <w:r w:rsidRPr="0043565F">
              <w:rPr>
                <w:rFonts w:ascii="Century Gothic" w:eastAsia="Times New Roman" w:hAnsi="Century Gothic"/>
              </w:rPr>
              <w:t xml:space="preserve"> of Contract Price </w:t>
            </w:r>
            <w:proofErr w:type="spellStart"/>
            <w:r w:rsidRPr="0043565F">
              <w:rPr>
                <w:rFonts w:ascii="Century Gothic" w:eastAsia="Times New Roman" w:hAnsi="Century Gothic"/>
              </w:rPr>
              <w:t>statedin</w:t>
            </w:r>
            <w:proofErr w:type="spellEnd"/>
            <w:r w:rsidRPr="0043565F">
              <w:rPr>
                <w:rFonts w:ascii="Century Gothic" w:eastAsia="Times New Roman" w:hAnsi="Century Gothic"/>
              </w:rPr>
              <w:t xml:space="preserve"> the Letter 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4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43565F">
              <w:rPr>
                <w:rFonts w:ascii="Century Gothic" w:eastAsia="Times New Roman" w:hAnsi="Century Gothic"/>
              </w:rPr>
              <w:t>days from the effective date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proofErr w:type="spellStart"/>
            <w:r w:rsidRPr="0043565F">
              <w:rPr>
                <w:rFonts w:ascii="Century Gothic" w:eastAsia="Times New Roman" w:hAnsi="Century Gothic"/>
              </w:rPr>
              <w:t>and</w:t>
            </w:r>
            <w:r w:rsidR="0060251C" w:rsidRPr="0043565F">
              <w:rPr>
                <w:rFonts w:ascii="Century Gothic" w:eastAsia="Times New Roman" w:hAnsi="Century Gothic"/>
              </w:rPr>
              <w:t>subject</w:t>
            </w:r>
            <w:proofErr w:type="spellEnd"/>
            <w:r w:rsidR="0060251C" w:rsidRPr="0043565F">
              <w:rPr>
                <w:rFonts w:ascii="Century Gothic" w:eastAsia="Times New Roman" w:hAnsi="Century Gothic"/>
              </w:rPr>
              <w:t xml:space="preserve">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Change w:id="59" w:author="Imran Ullah Khan" w:date="2020-07-13T15:27:00Z">
                  <w:rPr>
                    <w:rFonts w:ascii="Times New Roman" w:eastAsia="Times New Roman" w:hAnsi="Times New Roman"/>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 xml:space="preserve">28 days subject to release of funds and verification of work as per specification and due consideration of other works in the head and importance of each work (DDO Decision)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keepNext/>
              <w:keepLines/>
              <w:spacing w:before="200" w:line="219" w:lineRule="exact"/>
              <w:outlineLvl w:val="2"/>
              <w:rPr>
                <w:rFonts w:ascii="Century Gothic" w:eastAsia="Times New Roman" w:hAnsi="Century Gothic"/>
                <w:rPrChange w:id="60" w:author="Imran Ullah Khan" w:date="2020-07-13T15:27:00Z">
                  <w:rPr>
                    <w:rFonts w:ascii="Times New Roman" w:eastAsia="Times New Roman" w:hAnsi="Times New Roman" w:cstheme="majorBidi"/>
                    <w:b/>
                    <w:bCs/>
                    <w:color w:val="4472C4" w:themeColor="accent1"/>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bl>
    <w:p w:rsidR="0060251C" w:rsidRPr="0043565F" w:rsidRDefault="0060251C" w:rsidP="0060251C">
      <w:pPr>
        <w:spacing w:line="4" w:lineRule="exact"/>
        <w:rPr>
          <w:rFonts w:ascii="Century Gothic" w:eastAsia="Times New Roman" w:hAnsi="Century Gothic"/>
        </w:rPr>
      </w:pPr>
    </w:p>
    <w:p w:rsidR="0060251C" w:rsidRPr="0043565F" w:rsidRDefault="0060251C" w:rsidP="0060251C">
      <w:pPr>
        <w:spacing w:line="2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Default="0060251C"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Pr="0043565F" w:rsidRDefault="00653763"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D27E03" w:rsidRPr="004D4A8B" w:rsidRDefault="00D27E03" w:rsidP="007655C4">
      <w:pPr>
        <w:spacing w:line="0" w:lineRule="atLeast"/>
        <w:ind w:firstLine="720"/>
        <w:rPr>
          <w:rFonts w:ascii="Century Gothic" w:eastAsia="Times New Roman" w:hAnsi="Century Gothic"/>
          <w:b/>
          <w:sz w:val="24"/>
        </w:rPr>
      </w:pPr>
      <w:bookmarkStart w:id="61" w:name="page74"/>
      <w:bookmarkEnd w:id="61"/>
      <w:r w:rsidRPr="004D4A8B">
        <w:rPr>
          <w:rFonts w:ascii="Century Gothic" w:eastAsia="Times New Roman" w:hAnsi="Century Gothic"/>
          <w:b/>
          <w:sz w:val="24"/>
        </w:rPr>
        <w:lastRenderedPageBreak/>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Pr="004D4A8B">
        <w:rPr>
          <w:rFonts w:ascii="Century Gothic" w:eastAsia="Times New Roman" w:hAnsi="Century Gothic"/>
          <w:b/>
          <w:color w:val="FF0000"/>
          <w:sz w:val="24"/>
        </w:rPr>
        <w:t>M.R.S 202</w:t>
      </w:r>
      <w:r w:rsidR="00D66A01">
        <w:rPr>
          <w:rFonts w:ascii="Century Gothic" w:eastAsia="Times New Roman" w:hAnsi="Century Gothic"/>
          <w:b/>
          <w:color w:val="FF0000"/>
          <w:sz w:val="24"/>
        </w:rPr>
        <w:t>2 (bi-annual</w:t>
      </w:r>
      <w:r w:rsidRPr="004D4A8B">
        <w:rPr>
          <w:rFonts w:ascii="Century Gothic" w:eastAsia="Times New Roman" w:hAnsi="Century Gothic"/>
          <w:b/>
          <w:color w:val="FF0000"/>
          <w:sz w:val="24"/>
        </w:rPr>
        <w:t xml:space="preserve">) </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rsidR="000561AE" w:rsidRPr="004D4A8B" w:rsidRDefault="000561AE">
      <w:pPr>
        <w:spacing w:line="30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rsidR="000561AE" w:rsidRPr="004D4A8B" w:rsidRDefault="000561AE">
      <w:pPr>
        <w:spacing w:line="29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rsidR="000561AE" w:rsidRPr="004D4A8B" w:rsidRDefault="000561AE">
      <w:pPr>
        <w:spacing w:line="283"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62" w:name="page75"/>
      <w:bookmarkEnd w:id="6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4"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rsidR="000561AE" w:rsidRPr="004D4A8B" w:rsidRDefault="000561AE">
      <w:pPr>
        <w:spacing w:line="0" w:lineRule="atLeast"/>
        <w:ind w:right="-10"/>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 (Note:</w:t>
      </w:r>
      <w:proofErr w:type="gramEnd"/>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74" w:lineRule="exact"/>
        <w:rPr>
          <w:rFonts w:ascii="Century Gothic" w:eastAsia="Times New Roman" w:hAnsi="Century Gothic"/>
        </w:rPr>
      </w:pPr>
    </w:p>
    <w:p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 xml:space="preserve">The Engineer/Procuring Entity may incorporate specific Drawings for </w:t>
      </w:r>
      <w:proofErr w:type="gramStart"/>
      <w:r w:rsidRPr="004D4A8B">
        <w:rPr>
          <w:rFonts w:ascii="Century Gothic" w:eastAsia="Times New Roman" w:hAnsi="Century Gothic"/>
          <w:sz w:val="24"/>
        </w:rPr>
        <w:t>Bidding</w:t>
      </w:r>
      <w:proofErr w:type="gramEnd"/>
      <w:r w:rsidRPr="004D4A8B">
        <w:rPr>
          <w:rFonts w:ascii="Century Gothic" w:eastAsia="Times New Roman" w:hAnsi="Century Gothic"/>
          <w:sz w:val="24"/>
        </w:rPr>
        <w:t xml:space="preserve"> purposes only or may include the detailed drawings in a separate volume, if necessary).</w:t>
      </w:r>
    </w:p>
    <w:p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sectPr w:rsidR="000561AE" w:rsidRPr="004D4A8B" w:rsidSect="00BF5D4B">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2A" w:rsidRDefault="00350D2A" w:rsidP="00DC204C">
      <w:r>
        <w:separator/>
      </w:r>
    </w:p>
  </w:endnote>
  <w:endnote w:type="continuationSeparator" w:id="0">
    <w:p w:rsidR="00350D2A" w:rsidRDefault="00350D2A" w:rsidP="00DC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B9" w:rsidRDefault="00BF5D4B">
    <w:pPr>
      <w:pStyle w:val="Footer"/>
      <w:jc w:val="right"/>
    </w:pPr>
    <w:r>
      <w:fldChar w:fldCharType="begin"/>
    </w:r>
    <w:r w:rsidR="00770BB9">
      <w:instrText xml:space="preserve"> PAGE   \* MERGEFORMAT </w:instrText>
    </w:r>
    <w:r>
      <w:fldChar w:fldCharType="separate"/>
    </w:r>
    <w:r w:rsidR="00B879F9">
      <w:rPr>
        <w:noProof/>
      </w:rPr>
      <w:t>52</w:t>
    </w:r>
    <w:r>
      <w:rPr>
        <w:noProof/>
      </w:rPr>
      <w:fldChar w:fldCharType="end"/>
    </w:r>
  </w:p>
  <w:p w:rsidR="00770BB9" w:rsidRDefault="00770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B9" w:rsidRDefault="00BF5D4B">
    <w:pPr>
      <w:pStyle w:val="Footer"/>
      <w:jc w:val="right"/>
    </w:pPr>
    <w:r>
      <w:fldChar w:fldCharType="begin"/>
    </w:r>
    <w:r w:rsidR="00770BB9">
      <w:instrText xml:space="preserve"> PAGE   \* MERGEFORMAT </w:instrText>
    </w:r>
    <w:r>
      <w:fldChar w:fldCharType="separate"/>
    </w:r>
    <w:r w:rsidR="00B879F9">
      <w:rPr>
        <w:noProof/>
      </w:rPr>
      <w:t>64</w:t>
    </w:r>
    <w:r>
      <w:rPr>
        <w:noProof/>
      </w:rPr>
      <w:fldChar w:fldCharType="end"/>
    </w:r>
  </w:p>
  <w:p w:rsidR="00770BB9" w:rsidRDefault="0077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2A" w:rsidRDefault="00350D2A" w:rsidP="00DC204C">
      <w:r>
        <w:separator/>
      </w:r>
    </w:p>
  </w:footnote>
  <w:footnote w:type="continuationSeparator" w:id="0">
    <w:p w:rsidR="00350D2A" w:rsidRDefault="00350D2A" w:rsidP="00DC2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1B"/>
    <w:rsid w:val="00004644"/>
    <w:rsid w:val="000074C3"/>
    <w:rsid w:val="00017348"/>
    <w:rsid w:val="00020F24"/>
    <w:rsid w:val="00023854"/>
    <w:rsid w:val="000314F4"/>
    <w:rsid w:val="00033B09"/>
    <w:rsid w:val="00043D42"/>
    <w:rsid w:val="000449D9"/>
    <w:rsid w:val="00054FA8"/>
    <w:rsid w:val="000561AE"/>
    <w:rsid w:val="0007779F"/>
    <w:rsid w:val="00080A14"/>
    <w:rsid w:val="000862FE"/>
    <w:rsid w:val="00091043"/>
    <w:rsid w:val="000B4C39"/>
    <w:rsid w:val="000B5142"/>
    <w:rsid w:val="000E14F2"/>
    <w:rsid w:val="000E3002"/>
    <w:rsid w:val="000E3DAE"/>
    <w:rsid w:val="00113E0C"/>
    <w:rsid w:val="001458AE"/>
    <w:rsid w:val="00152363"/>
    <w:rsid w:val="00162337"/>
    <w:rsid w:val="00183A27"/>
    <w:rsid w:val="00197D5F"/>
    <w:rsid w:val="001A1A44"/>
    <w:rsid w:val="001B196D"/>
    <w:rsid w:val="001C73BD"/>
    <w:rsid w:val="001E35D6"/>
    <w:rsid w:val="0020373B"/>
    <w:rsid w:val="00206BEE"/>
    <w:rsid w:val="00215618"/>
    <w:rsid w:val="00220DEA"/>
    <w:rsid w:val="00232AD5"/>
    <w:rsid w:val="002348A8"/>
    <w:rsid w:val="00237047"/>
    <w:rsid w:val="0026226F"/>
    <w:rsid w:val="00277ADE"/>
    <w:rsid w:val="002825FA"/>
    <w:rsid w:val="00285BB2"/>
    <w:rsid w:val="00290E6E"/>
    <w:rsid w:val="00292A22"/>
    <w:rsid w:val="00292DAC"/>
    <w:rsid w:val="00295ED0"/>
    <w:rsid w:val="002A3F54"/>
    <w:rsid w:val="002A5ED4"/>
    <w:rsid w:val="002B631C"/>
    <w:rsid w:val="002C1CCE"/>
    <w:rsid w:val="002D394B"/>
    <w:rsid w:val="002D3D90"/>
    <w:rsid w:val="00303D52"/>
    <w:rsid w:val="003222CA"/>
    <w:rsid w:val="00324DED"/>
    <w:rsid w:val="00336A4A"/>
    <w:rsid w:val="003465A1"/>
    <w:rsid w:val="00346B40"/>
    <w:rsid w:val="0034769B"/>
    <w:rsid w:val="00350D2A"/>
    <w:rsid w:val="0037162A"/>
    <w:rsid w:val="00381265"/>
    <w:rsid w:val="003A5075"/>
    <w:rsid w:val="003C3965"/>
    <w:rsid w:val="003D6436"/>
    <w:rsid w:val="003D7344"/>
    <w:rsid w:val="003E72D2"/>
    <w:rsid w:val="00402234"/>
    <w:rsid w:val="00420481"/>
    <w:rsid w:val="004259DF"/>
    <w:rsid w:val="0043409F"/>
    <w:rsid w:val="0044537F"/>
    <w:rsid w:val="00446218"/>
    <w:rsid w:val="00455A59"/>
    <w:rsid w:val="00473092"/>
    <w:rsid w:val="00480A29"/>
    <w:rsid w:val="004840F3"/>
    <w:rsid w:val="00491172"/>
    <w:rsid w:val="0049256F"/>
    <w:rsid w:val="004954DC"/>
    <w:rsid w:val="004B68B9"/>
    <w:rsid w:val="004B78F7"/>
    <w:rsid w:val="004D1E1B"/>
    <w:rsid w:val="004D33F2"/>
    <w:rsid w:val="004D4A8B"/>
    <w:rsid w:val="004F5836"/>
    <w:rsid w:val="004F7024"/>
    <w:rsid w:val="0051238B"/>
    <w:rsid w:val="00516248"/>
    <w:rsid w:val="00532CAD"/>
    <w:rsid w:val="005455D1"/>
    <w:rsid w:val="00550FDB"/>
    <w:rsid w:val="005525D4"/>
    <w:rsid w:val="00555A5B"/>
    <w:rsid w:val="0056130E"/>
    <w:rsid w:val="00567D8C"/>
    <w:rsid w:val="0057073A"/>
    <w:rsid w:val="00571A38"/>
    <w:rsid w:val="00582E14"/>
    <w:rsid w:val="0058324F"/>
    <w:rsid w:val="00594A92"/>
    <w:rsid w:val="00597380"/>
    <w:rsid w:val="005C43BD"/>
    <w:rsid w:val="005D27EA"/>
    <w:rsid w:val="005D5C91"/>
    <w:rsid w:val="005E46B3"/>
    <w:rsid w:val="005E67FF"/>
    <w:rsid w:val="005F2DBC"/>
    <w:rsid w:val="005F3074"/>
    <w:rsid w:val="005F3D1D"/>
    <w:rsid w:val="0060251C"/>
    <w:rsid w:val="0061414E"/>
    <w:rsid w:val="00614483"/>
    <w:rsid w:val="00616D0A"/>
    <w:rsid w:val="0062500A"/>
    <w:rsid w:val="0063158E"/>
    <w:rsid w:val="0063456E"/>
    <w:rsid w:val="00642AD0"/>
    <w:rsid w:val="00653763"/>
    <w:rsid w:val="006A6A0B"/>
    <w:rsid w:val="006B335B"/>
    <w:rsid w:val="006D6872"/>
    <w:rsid w:val="006E4443"/>
    <w:rsid w:val="00700E53"/>
    <w:rsid w:val="00715A73"/>
    <w:rsid w:val="00724E64"/>
    <w:rsid w:val="007322B0"/>
    <w:rsid w:val="00737133"/>
    <w:rsid w:val="00743B7F"/>
    <w:rsid w:val="00744559"/>
    <w:rsid w:val="00753569"/>
    <w:rsid w:val="00757A3C"/>
    <w:rsid w:val="007655C4"/>
    <w:rsid w:val="00770BB9"/>
    <w:rsid w:val="00776BA7"/>
    <w:rsid w:val="00780939"/>
    <w:rsid w:val="007913E5"/>
    <w:rsid w:val="007B22F4"/>
    <w:rsid w:val="007C5786"/>
    <w:rsid w:val="007C6D18"/>
    <w:rsid w:val="007D0F8F"/>
    <w:rsid w:val="007D6286"/>
    <w:rsid w:val="007D7AF7"/>
    <w:rsid w:val="007E1337"/>
    <w:rsid w:val="007E6A7B"/>
    <w:rsid w:val="007F01F0"/>
    <w:rsid w:val="007F3E6F"/>
    <w:rsid w:val="007F5211"/>
    <w:rsid w:val="007F73A0"/>
    <w:rsid w:val="00803F61"/>
    <w:rsid w:val="00816747"/>
    <w:rsid w:val="00843F31"/>
    <w:rsid w:val="00846392"/>
    <w:rsid w:val="00855B3B"/>
    <w:rsid w:val="00874491"/>
    <w:rsid w:val="00874613"/>
    <w:rsid w:val="00877280"/>
    <w:rsid w:val="008826AD"/>
    <w:rsid w:val="00886CA5"/>
    <w:rsid w:val="00894CC9"/>
    <w:rsid w:val="00896D8E"/>
    <w:rsid w:val="0089785E"/>
    <w:rsid w:val="008A1A54"/>
    <w:rsid w:val="008C05A2"/>
    <w:rsid w:val="008C089F"/>
    <w:rsid w:val="008E2B0B"/>
    <w:rsid w:val="008E4C0F"/>
    <w:rsid w:val="008F7D47"/>
    <w:rsid w:val="00906689"/>
    <w:rsid w:val="00906730"/>
    <w:rsid w:val="009067B7"/>
    <w:rsid w:val="00906D36"/>
    <w:rsid w:val="00910FBE"/>
    <w:rsid w:val="00926CE3"/>
    <w:rsid w:val="00930978"/>
    <w:rsid w:val="00936100"/>
    <w:rsid w:val="00941F85"/>
    <w:rsid w:val="00950DBE"/>
    <w:rsid w:val="00967763"/>
    <w:rsid w:val="00983736"/>
    <w:rsid w:val="00983BDB"/>
    <w:rsid w:val="009A34C9"/>
    <w:rsid w:val="009C034C"/>
    <w:rsid w:val="009C30EF"/>
    <w:rsid w:val="009D1D18"/>
    <w:rsid w:val="009E1208"/>
    <w:rsid w:val="009E2674"/>
    <w:rsid w:val="009F4708"/>
    <w:rsid w:val="009F6853"/>
    <w:rsid w:val="00A05AD9"/>
    <w:rsid w:val="00A13383"/>
    <w:rsid w:val="00A13936"/>
    <w:rsid w:val="00A15D04"/>
    <w:rsid w:val="00A17C2B"/>
    <w:rsid w:val="00A21A0B"/>
    <w:rsid w:val="00A245E4"/>
    <w:rsid w:val="00A25245"/>
    <w:rsid w:val="00A268F5"/>
    <w:rsid w:val="00A30A07"/>
    <w:rsid w:val="00A35A77"/>
    <w:rsid w:val="00A56804"/>
    <w:rsid w:val="00A66489"/>
    <w:rsid w:val="00A73FF7"/>
    <w:rsid w:val="00A81258"/>
    <w:rsid w:val="00A92DAA"/>
    <w:rsid w:val="00A943BC"/>
    <w:rsid w:val="00AA6A7E"/>
    <w:rsid w:val="00AB08A0"/>
    <w:rsid w:val="00AB4170"/>
    <w:rsid w:val="00AB4983"/>
    <w:rsid w:val="00AB4C3A"/>
    <w:rsid w:val="00AC2035"/>
    <w:rsid w:val="00AE439A"/>
    <w:rsid w:val="00AE48D5"/>
    <w:rsid w:val="00AE58DF"/>
    <w:rsid w:val="00B148DC"/>
    <w:rsid w:val="00B233DB"/>
    <w:rsid w:val="00B23F6F"/>
    <w:rsid w:val="00B32AB1"/>
    <w:rsid w:val="00B32D78"/>
    <w:rsid w:val="00B35BD4"/>
    <w:rsid w:val="00B40DE3"/>
    <w:rsid w:val="00B721FB"/>
    <w:rsid w:val="00B72348"/>
    <w:rsid w:val="00B81BF6"/>
    <w:rsid w:val="00B84A52"/>
    <w:rsid w:val="00B85BA3"/>
    <w:rsid w:val="00B879F9"/>
    <w:rsid w:val="00B90F7A"/>
    <w:rsid w:val="00B913BA"/>
    <w:rsid w:val="00B9370E"/>
    <w:rsid w:val="00BA0A4C"/>
    <w:rsid w:val="00BA2CAB"/>
    <w:rsid w:val="00BA3541"/>
    <w:rsid w:val="00BB430F"/>
    <w:rsid w:val="00BC2F27"/>
    <w:rsid w:val="00BC72A6"/>
    <w:rsid w:val="00BE6ADB"/>
    <w:rsid w:val="00BF5D4B"/>
    <w:rsid w:val="00BF6B79"/>
    <w:rsid w:val="00BF7F9D"/>
    <w:rsid w:val="00C0254A"/>
    <w:rsid w:val="00C107F9"/>
    <w:rsid w:val="00C37387"/>
    <w:rsid w:val="00C43021"/>
    <w:rsid w:val="00C47D16"/>
    <w:rsid w:val="00C52D5C"/>
    <w:rsid w:val="00C559F8"/>
    <w:rsid w:val="00C57591"/>
    <w:rsid w:val="00C576DC"/>
    <w:rsid w:val="00C6330D"/>
    <w:rsid w:val="00C73515"/>
    <w:rsid w:val="00C95CD1"/>
    <w:rsid w:val="00C961E3"/>
    <w:rsid w:val="00CC59C5"/>
    <w:rsid w:val="00CC6B12"/>
    <w:rsid w:val="00CD4880"/>
    <w:rsid w:val="00CE1D19"/>
    <w:rsid w:val="00CE78AC"/>
    <w:rsid w:val="00D041C8"/>
    <w:rsid w:val="00D15D5D"/>
    <w:rsid w:val="00D23493"/>
    <w:rsid w:val="00D27E03"/>
    <w:rsid w:val="00D32874"/>
    <w:rsid w:val="00D47F2C"/>
    <w:rsid w:val="00D50956"/>
    <w:rsid w:val="00D52DDC"/>
    <w:rsid w:val="00D66A01"/>
    <w:rsid w:val="00D943BB"/>
    <w:rsid w:val="00D95487"/>
    <w:rsid w:val="00D963AB"/>
    <w:rsid w:val="00DB4B27"/>
    <w:rsid w:val="00DC204C"/>
    <w:rsid w:val="00DC7C00"/>
    <w:rsid w:val="00DD7247"/>
    <w:rsid w:val="00DE0678"/>
    <w:rsid w:val="00DE7D63"/>
    <w:rsid w:val="00E03FD8"/>
    <w:rsid w:val="00E072C6"/>
    <w:rsid w:val="00E33787"/>
    <w:rsid w:val="00E34460"/>
    <w:rsid w:val="00E40C78"/>
    <w:rsid w:val="00E4626A"/>
    <w:rsid w:val="00E46677"/>
    <w:rsid w:val="00E50103"/>
    <w:rsid w:val="00E50C2F"/>
    <w:rsid w:val="00E51D91"/>
    <w:rsid w:val="00E528E1"/>
    <w:rsid w:val="00E5722A"/>
    <w:rsid w:val="00E71C03"/>
    <w:rsid w:val="00E76B37"/>
    <w:rsid w:val="00E83ED1"/>
    <w:rsid w:val="00E92A31"/>
    <w:rsid w:val="00E97561"/>
    <w:rsid w:val="00EB557B"/>
    <w:rsid w:val="00EB6DAF"/>
    <w:rsid w:val="00ED0C1B"/>
    <w:rsid w:val="00EF6935"/>
    <w:rsid w:val="00EF75CA"/>
    <w:rsid w:val="00F137A7"/>
    <w:rsid w:val="00F15DF0"/>
    <w:rsid w:val="00F1616F"/>
    <w:rsid w:val="00F20807"/>
    <w:rsid w:val="00F3747B"/>
    <w:rsid w:val="00F37EFF"/>
    <w:rsid w:val="00F40FB8"/>
    <w:rsid w:val="00F44FCF"/>
    <w:rsid w:val="00F8034E"/>
    <w:rsid w:val="00F97F88"/>
    <w:rsid w:val="00FA73F8"/>
    <w:rsid w:val="00FC17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020F24"/>
    <w:rPr>
      <w:color w:val="605E5C"/>
      <w:shd w:val="clear" w:color="auto" w:fill="E1DFDD"/>
    </w:rPr>
  </w:style>
  <w:style w:type="paragraph" w:styleId="NoSpacing">
    <w:name w:val="No Spacing"/>
    <w:uiPriority w:val="1"/>
    <w:qFormat/>
    <w:rsid w:val="00DD724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020F24"/>
    <w:rPr>
      <w:color w:val="605E5C"/>
      <w:shd w:val="clear" w:color="auto" w:fill="E1DFDD"/>
    </w:rPr>
  </w:style>
  <w:style w:type="paragraph" w:styleId="NoSpacing">
    <w:name w:val="No Spacing"/>
    <w:uiPriority w:val="1"/>
    <w:qFormat/>
    <w:rsid w:val="00DD724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on-Refundable@0.03%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cwd.gkp.pk/images/CSR/Material-Specification-MRS-KPK-2022.pdf(Bi" TargetMode="External"/><Relationship Id="rId10" Type="http://schemas.openxmlformats.org/officeDocument/2006/relationships/hyperlink" Target="http://kppra.gov.pk/kppradonwloads/downloads/752698SBDsNotification.pdf/" TargetMode="External"/><Relationship Id="rId4" Type="http://schemas.microsoft.com/office/2007/relationships/stylesWithEffects" Target="stylesWithEffects.xml"/><Relationship Id="rId9" Type="http://schemas.openxmlformats.org/officeDocument/2006/relationships/hyperlink" Target="http://kppra.gov.pk/kppradonwloads/downloads/752698SBDsNotification.pdf/" TargetMode="External"/><Relationship Id="rId14" Type="http://schemas.openxmlformats.org/officeDocument/2006/relationships/hyperlink" Target="https://www.cwd.gkp/images/CSR/Material-specifications-MRS-K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BDCB-ED8B-4176-BB93-02352A79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14785</Words>
  <Characters>84276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98864</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Dubai Computers</cp:lastModifiedBy>
  <cp:revision>11</cp:revision>
  <cp:lastPrinted>2021-01-20T05:57:00Z</cp:lastPrinted>
  <dcterms:created xsi:type="dcterms:W3CDTF">2023-01-11T05:37:00Z</dcterms:created>
  <dcterms:modified xsi:type="dcterms:W3CDTF">2023-01-11T05:46:00Z</dcterms:modified>
</cp:coreProperties>
</file>